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jpeg" ContentType="image/jpe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2D4" w:rsidRPr="009042D4" w:rsidRDefault="0076526E" w:rsidP="008D783E">
      <w:pPr>
        <w:pStyle w:val="TOCHeading"/>
        <w:jc w:val="center"/>
        <w:rPr>
          <w:rFonts w:ascii="Palatino Linotype" w:hAnsi="Palatino Linotype"/>
          <w:i/>
          <w:color w:val="auto"/>
          <w:sz w:val="56"/>
          <w:szCs w:val="56"/>
        </w:rPr>
      </w:pPr>
      <w:r>
        <w:rPr>
          <w:rFonts w:ascii="Palatino Linotype" w:hAnsi="Palatino Linotype"/>
          <w:i/>
          <w:color w:val="auto"/>
          <w:sz w:val="56"/>
          <w:szCs w:val="56"/>
          <w:lang w:val="en-ZA"/>
        </w:rPr>
        <w:t>-</w:t>
      </w:r>
      <w:r w:rsidR="009042D4" w:rsidRPr="009042D4">
        <w:rPr>
          <w:rFonts w:ascii="Palatino Linotype" w:hAnsi="Palatino Linotype"/>
          <w:i/>
          <w:color w:val="auto"/>
          <w:sz w:val="56"/>
          <w:szCs w:val="56"/>
        </w:rPr>
        <w:t>SUNDAYS RIVER VALLEY MUNICIPALITY</w:t>
      </w:r>
    </w:p>
    <w:p w:rsidR="009042D4" w:rsidRDefault="00654FC7" w:rsidP="008D783E">
      <w:pPr>
        <w:pStyle w:val="TOCHeading"/>
        <w:jc w:val="center"/>
      </w:pPr>
      <w:r>
        <w:rPr>
          <w:noProof/>
          <w:lang w:val="en-ZA" w:eastAsia="en-ZA"/>
        </w:rPr>
        <w:drawing>
          <wp:inline distT="0" distB="0" distL="0" distR="0">
            <wp:extent cx="3419475" cy="4076700"/>
            <wp:effectExtent l="19050" t="0" r="9525" b="0"/>
            <wp:docPr id="24" name="Picture 1" descr="logo for sr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or srvm"/>
                    <pic:cNvPicPr>
                      <a:picLocks noChangeAspect="1" noChangeArrowheads="1"/>
                    </pic:cNvPicPr>
                  </pic:nvPicPr>
                  <pic:blipFill>
                    <a:blip r:embed="rId7" cstate="print"/>
                    <a:srcRect/>
                    <a:stretch>
                      <a:fillRect/>
                    </a:stretch>
                  </pic:blipFill>
                  <pic:spPr bwMode="auto">
                    <a:xfrm>
                      <a:off x="0" y="0"/>
                      <a:ext cx="3419475" cy="4076700"/>
                    </a:xfrm>
                    <a:prstGeom prst="rect">
                      <a:avLst/>
                    </a:prstGeom>
                    <a:noFill/>
                    <a:ln w="9525">
                      <a:noFill/>
                      <a:miter lim="800000"/>
                      <a:headEnd/>
                      <a:tailEnd/>
                    </a:ln>
                  </pic:spPr>
                </pic:pic>
              </a:graphicData>
            </a:graphic>
          </wp:inline>
        </w:drawing>
      </w:r>
    </w:p>
    <w:p w:rsidR="009042D4" w:rsidRPr="009042D4" w:rsidRDefault="00BD4807" w:rsidP="009042D4">
      <w:pPr>
        <w:pStyle w:val="TOCHeading"/>
        <w:jc w:val="center"/>
        <w:rPr>
          <w:rFonts w:ascii="Palatino Linotype" w:hAnsi="Palatino Linotype"/>
          <w:i/>
          <w:color w:val="auto"/>
          <w:sz w:val="56"/>
          <w:szCs w:val="56"/>
        </w:rPr>
      </w:pPr>
      <w:r>
        <w:rPr>
          <w:rFonts w:ascii="Palatino Linotype" w:hAnsi="Palatino Linotype"/>
          <w:i/>
          <w:color w:val="auto"/>
          <w:sz w:val="56"/>
          <w:szCs w:val="56"/>
        </w:rPr>
        <w:t>BUDGET 201</w:t>
      </w:r>
      <w:r w:rsidR="002B77B9">
        <w:rPr>
          <w:rFonts w:ascii="Palatino Linotype" w:hAnsi="Palatino Linotype"/>
          <w:i/>
          <w:color w:val="auto"/>
          <w:sz w:val="56"/>
          <w:szCs w:val="56"/>
          <w:lang w:val="en-ZA"/>
        </w:rPr>
        <w:t>2</w:t>
      </w:r>
      <w:r>
        <w:rPr>
          <w:rFonts w:ascii="Palatino Linotype" w:hAnsi="Palatino Linotype"/>
          <w:i/>
          <w:color w:val="auto"/>
          <w:sz w:val="56"/>
          <w:szCs w:val="56"/>
        </w:rPr>
        <w:t>/20</w:t>
      </w:r>
      <w:r w:rsidR="002B77B9">
        <w:rPr>
          <w:rFonts w:ascii="Palatino Linotype" w:hAnsi="Palatino Linotype"/>
          <w:i/>
          <w:color w:val="auto"/>
          <w:sz w:val="56"/>
          <w:szCs w:val="56"/>
          <w:lang w:val="en-ZA"/>
        </w:rPr>
        <w:t>13</w:t>
      </w:r>
      <w:r w:rsidR="009042D4" w:rsidRPr="009042D4">
        <w:rPr>
          <w:rFonts w:ascii="Palatino Linotype" w:hAnsi="Palatino Linotype"/>
          <w:i/>
          <w:color w:val="auto"/>
          <w:sz w:val="56"/>
          <w:szCs w:val="56"/>
        </w:rPr>
        <w:t xml:space="preserve"> AND MTREF</w:t>
      </w:r>
    </w:p>
    <w:p w:rsidR="009042D4" w:rsidRDefault="009042D4" w:rsidP="008D783E">
      <w:pPr>
        <w:pStyle w:val="TOCHeading"/>
        <w:jc w:val="center"/>
      </w:pPr>
    </w:p>
    <w:p w:rsidR="009042D4" w:rsidRDefault="009042D4" w:rsidP="008D783E">
      <w:pPr>
        <w:pStyle w:val="TOCHeading"/>
        <w:jc w:val="center"/>
      </w:pPr>
    </w:p>
    <w:p w:rsidR="008D783E" w:rsidRDefault="008D783E" w:rsidP="008D783E">
      <w:pPr>
        <w:pStyle w:val="TOCHeading"/>
        <w:jc w:val="center"/>
      </w:pPr>
      <w:r>
        <w:lastRenderedPageBreak/>
        <w:t>Table of Contents</w:t>
      </w:r>
    </w:p>
    <w:p w:rsidR="008D783E" w:rsidRDefault="00245448" w:rsidP="00521542">
      <w:pPr>
        <w:pStyle w:val="TOC1"/>
        <w:tabs>
          <w:tab w:val="right" w:leader="dot" w:pos="9360"/>
        </w:tabs>
        <w:jc w:val="both"/>
      </w:pPr>
      <w:r>
        <w:rPr>
          <w:b/>
        </w:rPr>
        <w:t>PART ONE:  ANNUAL BUDGET</w:t>
      </w:r>
    </w:p>
    <w:p w:rsidR="008D783E" w:rsidRDefault="008D783E" w:rsidP="00521542">
      <w:pPr>
        <w:pStyle w:val="TOC2"/>
        <w:jc w:val="both"/>
      </w:pPr>
      <w:r>
        <w:t>Chapter 1</w:t>
      </w:r>
      <w:r w:rsidR="000D7DC6">
        <w:t xml:space="preserve">  </w:t>
      </w:r>
      <w:r w:rsidR="00F25117">
        <w:t xml:space="preserve">     </w:t>
      </w:r>
      <w:r>
        <w:t>Mayor’s Report</w:t>
      </w:r>
      <w:r w:rsidR="002B5CBC">
        <w:tab/>
      </w:r>
      <w:r w:rsidR="00D47C30">
        <w:t>2</w:t>
      </w:r>
    </w:p>
    <w:p w:rsidR="008D783E" w:rsidRDefault="008D783E" w:rsidP="00521542">
      <w:pPr>
        <w:pStyle w:val="TOC3"/>
        <w:jc w:val="both"/>
      </w:pPr>
      <w:r>
        <w:t>Chapter 2</w:t>
      </w:r>
      <w:r w:rsidR="000D7DC6">
        <w:t xml:space="preserve">  </w:t>
      </w:r>
      <w:r w:rsidR="00F25117">
        <w:t xml:space="preserve">      </w:t>
      </w:r>
      <w:r>
        <w:t>Resolutions</w:t>
      </w:r>
      <w:r w:rsidR="002B5CBC">
        <w:tab/>
      </w:r>
      <w:r w:rsidR="00885E36">
        <w:t>17</w:t>
      </w:r>
    </w:p>
    <w:p w:rsidR="008D783E" w:rsidRDefault="008D783E" w:rsidP="00521542">
      <w:pPr>
        <w:pStyle w:val="TOC3"/>
        <w:jc w:val="both"/>
      </w:pPr>
      <w:r>
        <w:t>Chapter 3</w:t>
      </w:r>
      <w:r w:rsidR="000D7DC6">
        <w:t xml:space="preserve">  </w:t>
      </w:r>
      <w:r w:rsidR="00F25117">
        <w:t xml:space="preserve">      </w:t>
      </w:r>
      <w:r>
        <w:t>Executive Summary</w:t>
      </w:r>
      <w:r w:rsidR="002B5CBC">
        <w:tab/>
      </w:r>
      <w:r w:rsidR="00885E36">
        <w:t>18</w:t>
      </w:r>
    </w:p>
    <w:p w:rsidR="008D783E" w:rsidRDefault="008D783E" w:rsidP="00521542">
      <w:pPr>
        <w:pStyle w:val="TOC3"/>
        <w:jc w:val="both"/>
      </w:pPr>
      <w:r>
        <w:t>Chapter 4</w:t>
      </w:r>
      <w:r w:rsidR="000D7DC6">
        <w:t xml:space="preserve">  </w:t>
      </w:r>
      <w:r w:rsidR="00F25117">
        <w:t xml:space="preserve">      </w:t>
      </w:r>
      <w:r>
        <w:t>Annual Budget Tables</w:t>
      </w:r>
      <w:r w:rsidR="002B5CBC">
        <w:tab/>
      </w:r>
      <w:r w:rsidR="00885E36">
        <w:t>24</w:t>
      </w:r>
    </w:p>
    <w:p w:rsidR="008D783E" w:rsidRPr="008D783E" w:rsidRDefault="008D783E" w:rsidP="00521542">
      <w:pPr>
        <w:jc w:val="both"/>
      </w:pPr>
      <w:r>
        <w:tab/>
      </w:r>
    </w:p>
    <w:p w:rsidR="008D783E" w:rsidRDefault="008D783E" w:rsidP="00521542">
      <w:pPr>
        <w:pStyle w:val="TOC1"/>
        <w:tabs>
          <w:tab w:val="right" w:leader="dot" w:pos="9360"/>
        </w:tabs>
        <w:jc w:val="both"/>
      </w:pPr>
      <w:r>
        <w:rPr>
          <w:b/>
        </w:rPr>
        <w:t>PART TWO:  SUPPORTING DOCUMENTATION</w:t>
      </w:r>
    </w:p>
    <w:p w:rsidR="008D783E" w:rsidRDefault="008D783E" w:rsidP="00521542">
      <w:pPr>
        <w:pStyle w:val="TOC2"/>
        <w:jc w:val="both"/>
      </w:pPr>
      <w:r>
        <w:t>Chapter 5</w:t>
      </w:r>
      <w:r w:rsidR="000D7DC6">
        <w:t xml:space="preserve">       </w:t>
      </w:r>
      <w:r>
        <w:t>Annual Budget process</w:t>
      </w:r>
      <w:r w:rsidR="002B5CBC">
        <w:tab/>
      </w:r>
      <w:r w:rsidR="00885E36">
        <w:t>28</w:t>
      </w:r>
    </w:p>
    <w:p w:rsidR="008D783E" w:rsidRDefault="008D783E" w:rsidP="00521542">
      <w:pPr>
        <w:pStyle w:val="TOC3"/>
        <w:jc w:val="both"/>
      </w:pPr>
      <w:r>
        <w:t>Chapter 6</w:t>
      </w:r>
      <w:r w:rsidR="000D7DC6">
        <w:t xml:space="preserve">       </w:t>
      </w:r>
      <w:r>
        <w:t>Alignment of Annual Budget with IDP</w:t>
      </w:r>
      <w:r w:rsidR="002B5CBC">
        <w:tab/>
      </w:r>
      <w:r w:rsidR="00885E36">
        <w:t>31</w:t>
      </w:r>
    </w:p>
    <w:p w:rsidR="002B5CBC" w:rsidRDefault="008D783E" w:rsidP="00521542">
      <w:pPr>
        <w:spacing w:after="0"/>
        <w:ind w:left="216"/>
        <w:jc w:val="both"/>
      </w:pPr>
      <w:r>
        <w:t>Chapter 7</w:t>
      </w:r>
      <w:r>
        <w:tab/>
        <w:t>Measurable Performance Objectives and Indicators</w:t>
      </w:r>
      <w:r w:rsidR="008E397B">
        <w:t>…………………………………………………….</w:t>
      </w:r>
      <w:r w:rsidR="00885E36">
        <w:t>32</w:t>
      </w:r>
    </w:p>
    <w:p w:rsidR="00A70705" w:rsidRDefault="002B5CBC" w:rsidP="00521542">
      <w:pPr>
        <w:spacing w:after="0"/>
        <w:ind w:left="216"/>
        <w:jc w:val="both"/>
      </w:pPr>
      <w:r>
        <w:t>Chapter 8</w:t>
      </w:r>
      <w:r>
        <w:tab/>
        <w:t>Budget related policies</w:t>
      </w:r>
      <w:r w:rsidR="003A1C1B">
        <w:t>………………………………………………………………………………………………</w:t>
      </w:r>
      <w:r w:rsidR="00885E36">
        <w:t>...33</w:t>
      </w:r>
    </w:p>
    <w:p w:rsidR="002B5CBC" w:rsidRDefault="002B5CBC" w:rsidP="00521542">
      <w:pPr>
        <w:spacing w:after="0"/>
        <w:ind w:left="216"/>
        <w:jc w:val="both"/>
      </w:pPr>
      <w:r>
        <w:t>Chapter 9</w:t>
      </w:r>
      <w:r>
        <w:tab/>
        <w:t>Budget assumptions</w:t>
      </w:r>
      <w:r w:rsidR="003A1C1B">
        <w:t>…………………………</w:t>
      </w:r>
      <w:r w:rsidR="008E397B">
        <w:t>………………………………………………………………………..…</w:t>
      </w:r>
      <w:r w:rsidR="00885E36">
        <w:t>36</w:t>
      </w:r>
    </w:p>
    <w:p w:rsidR="002B5CBC" w:rsidRDefault="002B5CBC" w:rsidP="00521542">
      <w:pPr>
        <w:spacing w:after="0"/>
        <w:ind w:left="216"/>
        <w:jc w:val="both"/>
      </w:pPr>
      <w:r>
        <w:t>Chapter 10</w:t>
      </w:r>
      <w:r>
        <w:tab/>
        <w:t>Budget Funding</w:t>
      </w:r>
      <w:r w:rsidR="003A1C1B">
        <w:t>………………………………</w:t>
      </w:r>
      <w:r w:rsidR="008E397B">
        <w:t>…………………………………………………………………………….</w:t>
      </w:r>
      <w:r w:rsidR="00885E36">
        <w:t>40</w:t>
      </w:r>
    </w:p>
    <w:p w:rsidR="002B5CBC" w:rsidRDefault="002B5CBC" w:rsidP="00521542">
      <w:pPr>
        <w:spacing w:after="0"/>
        <w:ind w:left="216"/>
        <w:jc w:val="both"/>
      </w:pPr>
      <w:r>
        <w:t>Chapter 11</w:t>
      </w:r>
      <w:r>
        <w:tab/>
        <w:t>Expenditure on Allocations and Grant Funding</w:t>
      </w:r>
      <w:r w:rsidR="008E397B">
        <w:t>………………………………………………………….…</w:t>
      </w:r>
      <w:r w:rsidR="00885E36">
        <w:t>45</w:t>
      </w:r>
    </w:p>
    <w:p w:rsidR="002B5CBC" w:rsidRDefault="002B5CBC" w:rsidP="00521542">
      <w:pPr>
        <w:spacing w:after="0"/>
        <w:ind w:left="216"/>
        <w:jc w:val="both"/>
      </w:pPr>
      <w:r>
        <w:t>Chapter 12</w:t>
      </w:r>
      <w:r>
        <w:tab/>
        <w:t>Allocations and Grants made by the municipality</w:t>
      </w:r>
      <w:r w:rsidR="008E397B">
        <w:t>………………………………………………………...</w:t>
      </w:r>
      <w:r w:rsidR="00885E36">
        <w:t>46</w:t>
      </w:r>
    </w:p>
    <w:p w:rsidR="002B5CBC" w:rsidRDefault="002B5CBC" w:rsidP="00521542">
      <w:pPr>
        <w:spacing w:after="0"/>
        <w:ind w:left="216"/>
        <w:jc w:val="both"/>
      </w:pPr>
      <w:r>
        <w:t>Chapter 1</w:t>
      </w:r>
      <w:r w:rsidR="00DF5774">
        <w:t>3</w:t>
      </w:r>
      <w:r>
        <w:tab/>
        <w:t>Annual Budget and SDBIP – Departments</w:t>
      </w:r>
      <w:r w:rsidR="008E397B">
        <w:t>…………………………………………………………………….</w:t>
      </w:r>
      <w:r w:rsidR="00885E36">
        <w:t>47</w:t>
      </w:r>
    </w:p>
    <w:p w:rsidR="002B5CBC" w:rsidRDefault="002B5CBC" w:rsidP="00521542">
      <w:pPr>
        <w:spacing w:after="0"/>
        <w:ind w:left="216"/>
        <w:jc w:val="both"/>
      </w:pPr>
      <w:r>
        <w:t>Chapter 1</w:t>
      </w:r>
      <w:r w:rsidR="00DF5774">
        <w:t>4</w:t>
      </w:r>
      <w:r>
        <w:tab/>
        <w:t>Capital Expenditure Details</w:t>
      </w:r>
      <w:r w:rsidR="003E5565">
        <w:t>………………</w:t>
      </w:r>
      <w:r w:rsidR="008E397B">
        <w:t>…………………………………………………………………………..</w:t>
      </w:r>
      <w:r w:rsidR="00885E36">
        <w:t>48</w:t>
      </w:r>
    </w:p>
    <w:p w:rsidR="00612A31" w:rsidRDefault="00DF5774" w:rsidP="00521542">
      <w:pPr>
        <w:spacing w:after="0"/>
        <w:ind w:left="216"/>
        <w:jc w:val="both"/>
      </w:pPr>
      <w:r>
        <w:t>Chapter 15</w:t>
      </w:r>
      <w:r w:rsidR="00612A31">
        <w:tab/>
        <w:t>Contracts having future budgetary implications</w:t>
      </w:r>
      <w:r w:rsidR="008E397B">
        <w:t>……………………………………………………………</w:t>
      </w:r>
      <w:r w:rsidR="00885E36">
        <w:t>49</w:t>
      </w:r>
    </w:p>
    <w:p w:rsidR="002B5CBC" w:rsidRDefault="00DF5774" w:rsidP="00521542">
      <w:pPr>
        <w:spacing w:after="0"/>
        <w:ind w:left="216"/>
        <w:jc w:val="both"/>
      </w:pPr>
      <w:r>
        <w:t>Chapter 16</w:t>
      </w:r>
      <w:r w:rsidR="002B5CBC">
        <w:tab/>
        <w:t>Legislative compliance</w:t>
      </w:r>
      <w:r w:rsidR="003E5565">
        <w:t>……………………</w:t>
      </w:r>
      <w:r w:rsidR="008E397B">
        <w:t>…………………………………………………………………………….</w:t>
      </w:r>
      <w:r w:rsidR="00885E36">
        <w:t>50</w:t>
      </w:r>
    </w:p>
    <w:p w:rsidR="002B5CBC" w:rsidRDefault="00DF5774" w:rsidP="00521542">
      <w:pPr>
        <w:spacing w:after="0"/>
        <w:ind w:left="216"/>
        <w:jc w:val="both"/>
      </w:pPr>
      <w:r>
        <w:t>Chapter 17</w:t>
      </w:r>
      <w:r w:rsidR="002B5CBC">
        <w:tab/>
        <w:t>Details of Budgets per departments</w:t>
      </w:r>
      <w:r w:rsidR="001F2385">
        <w:t>…</w:t>
      </w:r>
      <w:r w:rsidR="008E397B">
        <w:t>………………………………………………………………………...</w:t>
      </w:r>
      <w:r w:rsidR="00885E36">
        <w:t>51</w:t>
      </w:r>
    </w:p>
    <w:p w:rsidR="002B5CBC" w:rsidRDefault="002B5CBC" w:rsidP="00521542">
      <w:pPr>
        <w:spacing w:after="0"/>
        <w:ind w:left="216"/>
        <w:jc w:val="both"/>
      </w:pPr>
    </w:p>
    <w:p w:rsidR="002B5CBC" w:rsidRDefault="002B5CBC" w:rsidP="00521542">
      <w:pPr>
        <w:pStyle w:val="TOC1"/>
        <w:jc w:val="both"/>
        <w:rPr>
          <w:b/>
        </w:rPr>
      </w:pPr>
      <w:r>
        <w:rPr>
          <w:b/>
        </w:rPr>
        <w:t>PART THREE: ANNEXURES</w:t>
      </w:r>
    </w:p>
    <w:p w:rsidR="002B5CBC" w:rsidRDefault="002B5CBC" w:rsidP="00521542">
      <w:pPr>
        <w:spacing w:after="0"/>
        <w:ind w:left="216"/>
        <w:jc w:val="both"/>
      </w:pPr>
      <w:r>
        <w:t>ANNEXURE A</w:t>
      </w:r>
      <w:r w:rsidR="009042D4">
        <w:t>:  TARIFF LIST</w:t>
      </w:r>
    </w:p>
    <w:p w:rsidR="002B5CBC" w:rsidRDefault="008E397B" w:rsidP="00521542">
      <w:pPr>
        <w:spacing w:after="0"/>
        <w:ind w:left="216"/>
        <w:jc w:val="both"/>
      </w:pPr>
      <w:r>
        <w:t xml:space="preserve">ANNEXURE B:  </w:t>
      </w:r>
      <w:r w:rsidR="00DF5774">
        <w:t>BUDGET SUPPORTING TABLES</w:t>
      </w:r>
    </w:p>
    <w:p w:rsidR="00DF5774" w:rsidRDefault="00DF5774" w:rsidP="00521542">
      <w:pPr>
        <w:spacing w:after="0"/>
        <w:ind w:left="216"/>
        <w:jc w:val="both"/>
      </w:pPr>
    </w:p>
    <w:p w:rsidR="00167941" w:rsidRDefault="00167941" w:rsidP="002B5CBC">
      <w:pPr>
        <w:spacing w:after="0"/>
        <w:ind w:left="216"/>
      </w:pPr>
    </w:p>
    <w:p w:rsidR="00612A31" w:rsidRDefault="00612A31" w:rsidP="002B5CBC">
      <w:pPr>
        <w:spacing w:after="0"/>
        <w:ind w:left="216"/>
      </w:pPr>
    </w:p>
    <w:p w:rsidR="00612A31" w:rsidRDefault="00612A31" w:rsidP="002B5CBC">
      <w:pPr>
        <w:spacing w:after="0"/>
        <w:ind w:left="216"/>
      </w:pPr>
    </w:p>
    <w:p w:rsidR="00612A31" w:rsidRDefault="00612A31" w:rsidP="002B5CBC">
      <w:pPr>
        <w:spacing w:after="0"/>
        <w:ind w:left="216"/>
      </w:pPr>
    </w:p>
    <w:p w:rsidR="00612A31" w:rsidRDefault="00612A31" w:rsidP="002B5CBC">
      <w:pPr>
        <w:spacing w:after="0"/>
        <w:ind w:left="216"/>
      </w:pPr>
    </w:p>
    <w:p w:rsidR="00167941" w:rsidRDefault="00167941" w:rsidP="002B5CBC">
      <w:pPr>
        <w:spacing w:after="0"/>
        <w:ind w:left="216"/>
      </w:pPr>
    </w:p>
    <w:p w:rsidR="00167941" w:rsidRDefault="00167941" w:rsidP="002B5CBC">
      <w:pPr>
        <w:spacing w:after="0"/>
        <w:ind w:left="216"/>
      </w:pPr>
    </w:p>
    <w:p w:rsidR="00167941" w:rsidRDefault="00167941" w:rsidP="002B5CBC">
      <w:pPr>
        <w:spacing w:after="0"/>
        <w:ind w:left="216"/>
      </w:pPr>
    </w:p>
    <w:p w:rsidR="00167941" w:rsidRDefault="00167941" w:rsidP="002B5CBC">
      <w:pPr>
        <w:spacing w:after="0"/>
        <w:ind w:left="216"/>
      </w:pPr>
    </w:p>
    <w:p w:rsidR="00167941" w:rsidRDefault="00167941" w:rsidP="002B5CBC">
      <w:pPr>
        <w:spacing w:after="0"/>
        <w:ind w:left="216"/>
      </w:pPr>
    </w:p>
    <w:p w:rsidR="009042D4" w:rsidRDefault="009042D4" w:rsidP="002B5CBC">
      <w:pPr>
        <w:spacing w:after="0"/>
        <w:ind w:left="216"/>
        <w:rPr>
          <w:b/>
          <w:u w:val="single"/>
        </w:rPr>
      </w:pPr>
    </w:p>
    <w:p w:rsidR="009042D4" w:rsidRDefault="009042D4" w:rsidP="002B5CBC">
      <w:pPr>
        <w:spacing w:after="0"/>
        <w:ind w:left="216"/>
        <w:rPr>
          <w:b/>
          <w:u w:val="single"/>
        </w:rPr>
      </w:pPr>
    </w:p>
    <w:p w:rsidR="00EB12B9" w:rsidRDefault="00EB12B9" w:rsidP="002B5CBC">
      <w:pPr>
        <w:spacing w:after="0"/>
        <w:ind w:left="216"/>
        <w:rPr>
          <w:b/>
          <w:u w:val="single"/>
        </w:rPr>
      </w:pPr>
    </w:p>
    <w:p w:rsidR="00245448" w:rsidRDefault="00245448" w:rsidP="002B5CBC">
      <w:pPr>
        <w:spacing w:after="0"/>
        <w:ind w:left="216"/>
        <w:rPr>
          <w:b/>
          <w:u w:val="single"/>
        </w:rPr>
      </w:pPr>
      <w:r>
        <w:rPr>
          <w:b/>
          <w:u w:val="single"/>
        </w:rPr>
        <w:lastRenderedPageBreak/>
        <w:t>CHAPTER 1</w:t>
      </w:r>
    </w:p>
    <w:p w:rsidR="00245448" w:rsidRDefault="00245448" w:rsidP="002B5CBC">
      <w:pPr>
        <w:spacing w:after="0"/>
        <w:ind w:left="216"/>
      </w:pPr>
    </w:p>
    <w:p w:rsidR="00245448" w:rsidRPr="00FA2962" w:rsidRDefault="00FA2962" w:rsidP="00FA2962">
      <w:pPr>
        <w:spacing w:after="0"/>
        <w:ind w:left="216"/>
        <w:rPr>
          <w:b/>
          <w:u w:val="single"/>
        </w:rPr>
      </w:pPr>
      <w:r>
        <w:rPr>
          <w:b/>
          <w:u w:val="single"/>
        </w:rPr>
        <w:t>MAYOR’S REPORT</w:t>
      </w:r>
    </w:p>
    <w:p w:rsidR="00245448" w:rsidRDefault="00245448" w:rsidP="002B5CBC">
      <w:pPr>
        <w:spacing w:after="0"/>
        <w:ind w:left="216"/>
      </w:pPr>
    </w:p>
    <w:p w:rsidR="00305084" w:rsidRPr="005B619B" w:rsidRDefault="00305084" w:rsidP="00305084">
      <w:pPr>
        <w:ind w:left="216"/>
        <w:rPr>
          <w:rFonts w:cs="Calibri"/>
          <w:lang w:val="en-ZA"/>
        </w:rPr>
      </w:pPr>
      <w:r w:rsidRPr="005B619B">
        <w:rPr>
          <w:rFonts w:cs="Calibri"/>
          <w:lang w:val="en-ZA"/>
        </w:rPr>
        <w:t>Madam Speaker, my fellow councillors, municipal manager, municipal officials and the public representatives, allow me to express my appreciation for your support during the past 10 months.  As newly elected councillors of Sundays River Valley Municipality we were faced with the challenge of ensuring that the good work done by the Administrator remained intact and that this organisation moves forward.</w:t>
      </w:r>
    </w:p>
    <w:p w:rsidR="00305084" w:rsidRPr="005B619B" w:rsidRDefault="00305084" w:rsidP="00305084">
      <w:pPr>
        <w:spacing w:after="0" w:line="240" w:lineRule="auto"/>
        <w:ind w:firstLine="216"/>
        <w:rPr>
          <w:rFonts w:cs="Calibri"/>
          <w:lang w:val="en-ZA"/>
        </w:rPr>
      </w:pPr>
      <w:r w:rsidRPr="005B619B">
        <w:rPr>
          <w:rFonts w:cs="Calibri"/>
          <w:lang w:val="en-ZA"/>
        </w:rPr>
        <w:t>The financial sustainability and proper service delivery to our community was our main priority.</w:t>
      </w:r>
    </w:p>
    <w:p w:rsidR="00305084" w:rsidRPr="005B619B" w:rsidRDefault="00305084" w:rsidP="00305084">
      <w:pPr>
        <w:spacing w:after="0" w:line="240" w:lineRule="auto"/>
        <w:ind w:left="216"/>
        <w:rPr>
          <w:rFonts w:cs="Calibri"/>
          <w:lang w:val="en-ZA"/>
        </w:rPr>
      </w:pPr>
      <w:r w:rsidRPr="005B619B">
        <w:rPr>
          <w:rFonts w:cs="Calibri"/>
          <w:lang w:val="en-ZA"/>
        </w:rPr>
        <w:t>Although there is still much work to be done, it is my hope that both politicians and administration will continue to work hand in hand to reform this municipality and restore it to its former glory.</w:t>
      </w:r>
    </w:p>
    <w:p w:rsidR="00305084" w:rsidRPr="005B619B" w:rsidRDefault="00305084" w:rsidP="00305084">
      <w:pPr>
        <w:spacing w:after="0" w:line="240" w:lineRule="auto"/>
        <w:ind w:left="216"/>
        <w:rPr>
          <w:rFonts w:cs="Calibri"/>
          <w:lang w:val="en-ZA"/>
        </w:rPr>
      </w:pPr>
    </w:p>
    <w:p w:rsidR="00305084" w:rsidRPr="005B619B" w:rsidRDefault="00305084" w:rsidP="00305084">
      <w:pPr>
        <w:ind w:left="216"/>
        <w:rPr>
          <w:rFonts w:cs="Calibri"/>
          <w:lang w:val="en-ZA"/>
        </w:rPr>
      </w:pPr>
      <w:r w:rsidRPr="005B619B">
        <w:rPr>
          <w:rFonts w:cs="Calibri"/>
          <w:lang w:val="en-ZA"/>
        </w:rPr>
        <w:t>Today it is my privilege to table the final IDP and budget for 2012/13.  This is the first IDP and budget that we as newly elected councillors have the opportunity to consider, drive and implement.  It is my wish that through this budget, which is the implementing tool for our IDP, we will be able to consider the needs of our community and contribute to creating a better life for all.</w:t>
      </w:r>
    </w:p>
    <w:p w:rsidR="00305084" w:rsidRPr="005B619B" w:rsidRDefault="00305084" w:rsidP="00305084">
      <w:pPr>
        <w:ind w:left="216"/>
        <w:rPr>
          <w:rFonts w:cs="Calibri"/>
          <w:bCs/>
          <w:iCs/>
        </w:rPr>
      </w:pPr>
      <w:r w:rsidRPr="005B619B">
        <w:rPr>
          <w:rFonts w:cs="Calibri"/>
          <w:bCs/>
          <w:iCs/>
        </w:rPr>
        <w:t xml:space="preserve">According to the legislative requirements set out in the Municipal Systems Act of 2000(MSA) as well as the Planning and Performance Management Regulations, all municipalities, both district and local have to prepare an IDP and subsequently submit the document to the MEC for Local Government. </w:t>
      </w:r>
    </w:p>
    <w:p w:rsidR="00305084" w:rsidRPr="005B619B" w:rsidRDefault="00305084" w:rsidP="00305084">
      <w:pPr>
        <w:pStyle w:val="Title"/>
        <w:ind w:firstLine="216"/>
        <w:jc w:val="both"/>
        <w:rPr>
          <w:rFonts w:ascii="Calibri" w:hAnsi="Calibri" w:cs="Calibri"/>
          <w:b w:val="0"/>
          <w:bCs w:val="0"/>
          <w:i w:val="0"/>
          <w:iCs w:val="0"/>
          <w:sz w:val="22"/>
          <w:szCs w:val="22"/>
          <w:u w:val="none"/>
        </w:rPr>
      </w:pPr>
      <w:r w:rsidRPr="005B619B">
        <w:rPr>
          <w:rFonts w:ascii="Calibri" w:hAnsi="Calibri" w:cs="Calibri"/>
          <w:b w:val="0"/>
          <w:bCs w:val="0"/>
          <w:i w:val="0"/>
          <w:iCs w:val="0"/>
          <w:sz w:val="22"/>
          <w:szCs w:val="22"/>
          <w:u w:val="none"/>
        </w:rPr>
        <w:t xml:space="preserve">In terms of Section 34 of the MSA: </w:t>
      </w:r>
      <w:r w:rsidRPr="005B619B">
        <w:rPr>
          <w:rFonts w:ascii="Calibri" w:hAnsi="Calibri" w:cs="Calibri"/>
          <w:b w:val="0"/>
          <w:sz w:val="22"/>
          <w:szCs w:val="22"/>
          <w:u w:val="none"/>
        </w:rPr>
        <w:t>A municipal council –</w:t>
      </w:r>
    </w:p>
    <w:p w:rsidR="00305084" w:rsidRPr="005B619B" w:rsidRDefault="00305084" w:rsidP="00305084">
      <w:pPr>
        <w:pStyle w:val="Title"/>
        <w:ind w:left="720"/>
        <w:jc w:val="both"/>
        <w:rPr>
          <w:rFonts w:ascii="Calibri" w:hAnsi="Calibri" w:cs="Calibri"/>
          <w:b w:val="0"/>
          <w:bCs w:val="0"/>
          <w:sz w:val="22"/>
          <w:szCs w:val="22"/>
          <w:u w:val="none"/>
        </w:rPr>
      </w:pPr>
    </w:p>
    <w:p w:rsidR="00305084" w:rsidRPr="005B619B" w:rsidRDefault="00305084" w:rsidP="00305084">
      <w:pPr>
        <w:pStyle w:val="Title"/>
        <w:numPr>
          <w:ilvl w:val="0"/>
          <w:numId w:val="34"/>
        </w:numPr>
        <w:jc w:val="both"/>
        <w:rPr>
          <w:rFonts w:ascii="Calibri" w:hAnsi="Calibri" w:cs="Calibri"/>
          <w:sz w:val="22"/>
          <w:szCs w:val="22"/>
          <w:u w:val="none"/>
        </w:rPr>
      </w:pPr>
      <w:r w:rsidRPr="005B619B">
        <w:rPr>
          <w:rFonts w:ascii="Calibri" w:hAnsi="Calibri" w:cs="Calibri"/>
          <w:sz w:val="22"/>
          <w:szCs w:val="22"/>
          <w:u w:val="none"/>
        </w:rPr>
        <w:t>Must review its integrated development plan –</w:t>
      </w:r>
    </w:p>
    <w:p w:rsidR="00305084" w:rsidRPr="005B619B" w:rsidRDefault="00305084" w:rsidP="00305084">
      <w:pPr>
        <w:pStyle w:val="Title"/>
        <w:ind w:left="720"/>
        <w:jc w:val="both"/>
        <w:rPr>
          <w:rFonts w:ascii="Calibri" w:hAnsi="Calibri" w:cs="Calibri"/>
          <w:b w:val="0"/>
          <w:bCs w:val="0"/>
          <w:sz w:val="22"/>
          <w:szCs w:val="22"/>
          <w:u w:val="none"/>
        </w:rPr>
      </w:pPr>
    </w:p>
    <w:p w:rsidR="00305084" w:rsidRPr="005B619B" w:rsidRDefault="00305084" w:rsidP="00305084">
      <w:pPr>
        <w:pStyle w:val="Title"/>
        <w:numPr>
          <w:ilvl w:val="0"/>
          <w:numId w:val="35"/>
        </w:numPr>
        <w:jc w:val="both"/>
        <w:rPr>
          <w:rFonts w:ascii="Calibri" w:hAnsi="Calibri" w:cs="Calibri"/>
          <w:sz w:val="22"/>
          <w:szCs w:val="22"/>
          <w:u w:val="none"/>
        </w:rPr>
      </w:pPr>
      <w:r w:rsidRPr="005B619B">
        <w:rPr>
          <w:rFonts w:ascii="Calibri" w:hAnsi="Calibri" w:cs="Calibri"/>
          <w:sz w:val="22"/>
          <w:szCs w:val="22"/>
          <w:u w:val="none"/>
        </w:rPr>
        <w:t>Annually in accordance with an assessment of its performance measurements in terms of section 41; and</w:t>
      </w:r>
    </w:p>
    <w:p w:rsidR="00305084" w:rsidRPr="005B619B" w:rsidRDefault="00305084" w:rsidP="00305084">
      <w:pPr>
        <w:pStyle w:val="Title"/>
        <w:jc w:val="both"/>
        <w:rPr>
          <w:rFonts w:ascii="Calibri" w:hAnsi="Calibri" w:cs="Calibri"/>
          <w:sz w:val="22"/>
          <w:szCs w:val="22"/>
          <w:u w:val="none"/>
        </w:rPr>
      </w:pPr>
    </w:p>
    <w:p w:rsidR="00305084" w:rsidRPr="005B619B" w:rsidRDefault="00305084" w:rsidP="00305084">
      <w:pPr>
        <w:pStyle w:val="Title"/>
        <w:jc w:val="both"/>
        <w:rPr>
          <w:rFonts w:ascii="Calibri" w:hAnsi="Calibri" w:cs="Calibri"/>
          <w:sz w:val="22"/>
          <w:szCs w:val="22"/>
          <w:u w:val="none"/>
        </w:rPr>
      </w:pPr>
      <w:r w:rsidRPr="005B619B">
        <w:rPr>
          <w:rFonts w:ascii="Calibri" w:hAnsi="Calibri" w:cs="Calibri"/>
          <w:sz w:val="22"/>
          <w:szCs w:val="22"/>
          <w:u w:val="none"/>
        </w:rPr>
        <w:t xml:space="preserve">          </w:t>
      </w:r>
      <w:r>
        <w:rPr>
          <w:rFonts w:ascii="Calibri" w:hAnsi="Calibri" w:cs="Calibri"/>
          <w:sz w:val="22"/>
          <w:szCs w:val="22"/>
          <w:u w:val="none"/>
        </w:rPr>
        <w:tab/>
      </w:r>
      <w:r w:rsidRPr="005B619B">
        <w:rPr>
          <w:rFonts w:ascii="Calibri" w:hAnsi="Calibri" w:cs="Calibri"/>
          <w:sz w:val="22"/>
          <w:szCs w:val="22"/>
          <w:u w:val="none"/>
        </w:rPr>
        <w:t xml:space="preserve"> (ii) to the extent that changing circumstances so demand; and</w:t>
      </w:r>
    </w:p>
    <w:p w:rsidR="00305084" w:rsidRPr="005B619B" w:rsidRDefault="00305084" w:rsidP="00305084">
      <w:pPr>
        <w:pStyle w:val="Title"/>
        <w:ind w:left="720"/>
        <w:jc w:val="both"/>
        <w:rPr>
          <w:rFonts w:ascii="Calibri" w:hAnsi="Calibri" w:cs="Calibri"/>
          <w:b w:val="0"/>
          <w:bCs w:val="0"/>
          <w:sz w:val="22"/>
          <w:szCs w:val="22"/>
          <w:u w:val="none"/>
        </w:rPr>
      </w:pPr>
    </w:p>
    <w:p w:rsidR="00305084" w:rsidRPr="005B619B" w:rsidRDefault="00305084" w:rsidP="00305084">
      <w:pPr>
        <w:pStyle w:val="Title"/>
        <w:numPr>
          <w:ilvl w:val="0"/>
          <w:numId w:val="34"/>
        </w:numPr>
        <w:jc w:val="both"/>
        <w:rPr>
          <w:rFonts w:ascii="Calibri" w:hAnsi="Calibri" w:cs="Calibri"/>
          <w:sz w:val="22"/>
          <w:szCs w:val="22"/>
          <w:u w:val="none"/>
        </w:rPr>
      </w:pPr>
      <w:r w:rsidRPr="005B619B">
        <w:rPr>
          <w:rFonts w:ascii="Calibri" w:hAnsi="Calibri" w:cs="Calibri"/>
          <w:sz w:val="22"/>
          <w:szCs w:val="22"/>
          <w:u w:val="none"/>
        </w:rPr>
        <w:t>May amend its IDP in accordance with a prescribed process</w:t>
      </w:r>
    </w:p>
    <w:p w:rsidR="00305084" w:rsidRPr="005B619B" w:rsidRDefault="00305084" w:rsidP="00305084">
      <w:pPr>
        <w:rPr>
          <w:rFonts w:cs="Calibri"/>
          <w:bCs/>
          <w:iCs/>
        </w:rPr>
      </w:pPr>
    </w:p>
    <w:p w:rsidR="00305084" w:rsidRPr="005B619B" w:rsidRDefault="00305084" w:rsidP="00305084">
      <w:pPr>
        <w:pStyle w:val="Title"/>
        <w:ind w:left="142"/>
        <w:jc w:val="both"/>
        <w:rPr>
          <w:rFonts w:ascii="Calibri" w:hAnsi="Calibri" w:cs="Calibri"/>
          <w:b w:val="0"/>
          <w:bCs w:val="0"/>
          <w:i w:val="0"/>
          <w:iCs w:val="0"/>
          <w:sz w:val="22"/>
          <w:szCs w:val="22"/>
          <w:u w:val="none"/>
        </w:rPr>
      </w:pPr>
      <w:r w:rsidRPr="005B619B">
        <w:rPr>
          <w:rFonts w:ascii="Calibri" w:hAnsi="Calibri" w:cs="Calibri"/>
          <w:b w:val="0"/>
          <w:bCs w:val="0"/>
          <w:i w:val="0"/>
          <w:iCs w:val="0"/>
          <w:sz w:val="22"/>
          <w:szCs w:val="22"/>
          <w:u w:val="none"/>
        </w:rPr>
        <w:t>The 2012/2013 IDP Process Plan focused on strengthening the municipal IDP as the municipalities principle planning and management tool, through ensuring the seamless integration of especially the performance management system (PMS) and budgeting processes with the IDP Process.</w:t>
      </w:r>
    </w:p>
    <w:p w:rsidR="00305084" w:rsidRPr="005B619B" w:rsidRDefault="00305084" w:rsidP="00305084">
      <w:pPr>
        <w:pStyle w:val="Title"/>
        <w:jc w:val="both"/>
        <w:rPr>
          <w:rFonts w:ascii="Calibri" w:hAnsi="Calibri" w:cs="Calibri"/>
          <w:b w:val="0"/>
          <w:bCs w:val="0"/>
          <w:i w:val="0"/>
          <w:iCs w:val="0"/>
          <w:sz w:val="22"/>
          <w:szCs w:val="22"/>
          <w:u w:val="none"/>
        </w:rPr>
      </w:pPr>
    </w:p>
    <w:p w:rsidR="00305084" w:rsidRPr="005B619B" w:rsidRDefault="00305084" w:rsidP="00305084">
      <w:pPr>
        <w:pStyle w:val="Title"/>
        <w:ind w:left="142"/>
        <w:jc w:val="both"/>
        <w:rPr>
          <w:rFonts w:ascii="Calibri" w:hAnsi="Calibri" w:cs="Calibri"/>
          <w:b w:val="0"/>
          <w:bCs w:val="0"/>
          <w:i w:val="0"/>
          <w:iCs w:val="0"/>
          <w:sz w:val="22"/>
          <w:szCs w:val="22"/>
          <w:u w:val="none"/>
        </w:rPr>
      </w:pPr>
      <w:r w:rsidRPr="005B619B">
        <w:rPr>
          <w:rFonts w:ascii="Calibri" w:hAnsi="Calibri" w:cs="Calibri"/>
          <w:b w:val="0"/>
          <w:bCs w:val="0"/>
          <w:i w:val="0"/>
          <w:iCs w:val="0"/>
          <w:sz w:val="22"/>
          <w:szCs w:val="22"/>
          <w:u w:val="none"/>
        </w:rPr>
        <w:t>The IDP/Budget process plan was approved by Council on the 27</w:t>
      </w:r>
      <w:r w:rsidRPr="005B619B">
        <w:rPr>
          <w:rFonts w:ascii="Calibri" w:hAnsi="Calibri" w:cs="Calibri"/>
          <w:b w:val="0"/>
          <w:bCs w:val="0"/>
          <w:i w:val="0"/>
          <w:iCs w:val="0"/>
          <w:sz w:val="22"/>
          <w:szCs w:val="22"/>
          <w:u w:val="none"/>
          <w:vertAlign w:val="superscript"/>
        </w:rPr>
        <w:t>th</w:t>
      </w:r>
      <w:r w:rsidRPr="005B619B">
        <w:rPr>
          <w:rFonts w:ascii="Calibri" w:hAnsi="Calibri" w:cs="Calibri"/>
          <w:b w:val="0"/>
          <w:bCs w:val="0"/>
          <w:i w:val="0"/>
          <w:iCs w:val="0"/>
          <w:sz w:val="22"/>
          <w:szCs w:val="22"/>
          <w:u w:val="none"/>
        </w:rPr>
        <w:t xml:space="preserve"> July 2011 but was subsequently amended through a Council resolution in January 2012.</w:t>
      </w:r>
    </w:p>
    <w:p w:rsidR="00305084" w:rsidRPr="005B619B" w:rsidRDefault="00305084" w:rsidP="00305084">
      <w:pPr>
        <w:pStyle w:val="Title"/>
        <w:jc w:val="both"/>
        <w:rPr>
          <w:rFonts w:ascii="Calibri" w:hAnsi="Calibri" w:cs="Calibri"/>
          <w:b w:val="0"/>
          <w:bCs w:val="0"/>
          <w:i w:val="0"/>
          <w:iCs w:val="0"/>
          <w:sz w:val="22"/>
          <w:szCs w:val="22"/>
          <w:u w:val="none"/>
        </w:rPr>
      </w:pPr>
    </w:p>
    <w:p w:rsidR="00305084" w:rsidRPr="005B619B" w:rsidRDefault="00305084" w:rsidP="00305084">
      <w:pPr>
        <w:pStyle w:val="Title"/>
        <w:ind w:left="142"/>
        <w:jc w:val="both"/>
        <w:rPr>
          <w:rFonts w:ascii="Calibri" w:hAnsi="Calibri" w:cs="Calibri"/>
          <w:b w:val="0"/>
          <w:bCs w:val="0"/>
          <w:i w:val="0"/>
          <w:iCs w:val="0"/>
          <w:sz w:val="22"/>
          <w:szCs w:val="22"/>
          <w:u w:val="none"/>
        </w:rPr>
      </w:pPr>
      <w:r w:rsidRPr="005B619B">
        <w:rPr>
          <w:rFonts w:ascii="Calibri" w:hAnsi="Calibri" w:cs="Calibri"/>
          <w:b w:val="0"/>
          <w:bCs w:val="0"/>
          <w:i w:val="0"/>
          <w:iCs w:val="0"/>
          <w:sz w:val="22"/>
          <w:szCs w:val="22"/>
          <w:u w:val="none"/>
        </w:rPr>
        <w:t>The IDP and budget are informed by deliberations and inputs from public participation processes. Key public participation sessions that determined the objectives set out in the IDP and Budget 2012/13 was amongst others:</w:t>
      </w:r>
    </w:p>
    <w:p w:rsidR="00305084" w:rsidRPr="005B619B" w:rsidRDefault="00305084" w:rsidP="00305084">
      <w:pPr>
        <w:pStyle w:val="Title"/>
        <w:jc w:val="both"/>
        <w:rPr>
          <w:rFonts w:ascii="Calibri" w:hAnsi="Calibri" w:cs="Calibri"/>
          <w:b w:val="0"/>
          <w:bCs w:val="0"/>
          <w:i w:val="0"/>
          <w:iCs w:val="0"/>
          <w:sz w:val="22"/>
          <w:szCs w:val="22"/>
          <w:u w:val="none"/>
        </w:rPr>
      </w:pP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 xml:space="preserve">The publication of the process plan and needs raised at community engagements during the 100 days service delivery programme 2011/12 </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Three Community Based Planning strategic sessions which were held with broader Ward Committees’ forum</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 xml:space="preserve"> Three District IDP Representative Forum meetings were held where Sector Departments presented their programmes and plans for inclusion in municipal IDPs</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Local Economic Development Forum was held on the 24 February 2012 and that assisted in amending the economic section of the IDP</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One IGR session was held on the 14 March 2012 and the second is to be held on the 31</w:t>
      </w:r>
      <w:r w:rsidRPr="005B619B">
        <w:rPr>
          <w:rFonts w:ascii="Calibri" w:hAnsi="Calibri" w:cs="Calibri"/>
          <w:b w:val="0"/>
          <w:i w:val="0"/>
          <w:iCs w:val="0"/>
          <w:sz w:val="22"/>
          <w:szCs w:val="22"/>
          <w:u w:val="none"/>
          <w:vertAlign w:val="superscript"/>
        </w:rPr>
        <w:t>st</w:t>
      </w:r>
      <w:r w:rsidRPr="005B619B">
        <w:rPr>
          <w:rFonts w:ascii="Calibri" w:hAnsi="Calibri" w:cs="Calibri"/>
          <w:b w:val="0"/>
          <w:i w:val="0"/>
          <w:iCs w:val="0"/>
          <w:sz w:val="22"/>
          <w:szCs w:val="22"/>
          <w:u w:val="none"/>
        </w:rPr>
        <w:t xml:space="preserve"> May 2012. This seeks to ensure cooperative governance works</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Municipal strategic planning session was held in December 2011 to discuss among others challenges experienced in 2011/12 and objectives for 2012/13.</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 xml:space="preserve">The risk assessment workshop was held over two days i.e. 17-18 May 2012, the KPIs of officials must consider the objectives and outcomes set in the risk register.   </w:t>
      </w:r>
    </w:p>
    <w:p w:rsidR="00305084" w:rsidRPr="005B619B" w:rsidRDefault="00305084" w:rsidP="00305084">
      <w:pPr>
        <w:pStyle w:val="Title"/>
        <w:numPr>
          <w:ilvl w:val="0"/>
          <w:numId w:val="36"/>
        </w:numPr>
        <w:jc w:val="both"/>
        <w:rPr>
          <w:rFonts w:ascii="Calibri" w:hAnsi="Calibri" w:cs="Calibri"/>
          <w:i w:val="0"/>
          <w:iCs w:val="0"/>
          <w:sz w:val="22"/>
          <w:szCs w:val="22"/>
          <w:u w:val="none"/>
        </w:rPr>
      </w:pPr>
      <w:r w:rsidRPr="005B619B">
        <w:rPr>
          <w:rFonts w:ascii="Calibri" w:hAnsi="Calibri" w:cs="Calibri"/>
          <w:b w:val="0"/>
          <w:i w:val="0"/>
          <w:iCs w:val="0"/>
          <w:sz w:val="22"/>
          <w:szCs w:val="22"/>
          <w:u w:val="none"/>
        </w:rPr>
        <w:t>Ward consultations on IDP and Budget were held between 23 April 2012 and 22 May 2012. The issues raised are incorporated in the IDP section “issues emanating from ward consultations”</w:t>
      </w:r>
    </w:p>
    <w:p w:rsidR="00305084" w:rsidRPr="005B619B" w:rsidRDefault="00305084" w:rsidP="00305084">
      <w:pPr>
        <w:rPr>
          <w:rFonts w:cs="Calibri"/>
          <w:bCs/>
          <w:iCs/>
        </w:rPr>
      </w:pPr>
    </w:p>
    <w:p w:rsidR="00305084" w:rsidRPr="005B619B" w:rsidRDefault="00305084" w:rsidP="00305084">
      <w:pPr>
        <w:ind w:firstLine="360"/>
        <w:rPr>
          <w:rFonts w:cs="Calibri"/>
          <w:b/>
          <w:bCs/>
          <w:iCs/>
        </w:rPr>
      </w:pPr>
      <w:r w:rsidRPr="005B619B">
        <w:rPr>
          <w:rFonts w:cs="Calibri"/>
          <w:b/>
          <w:bCs/>
          <w:iCs/>
        </w:rPr>
        <w:t>IDP PRIORITIES</w:t>
      </w:r>
    </w:p>
    <w:p w:rsidR="00305084" w:rsidRPr="005B619B" w:rsidRDefault="00305084" w:rsidP="00305084">
      <w:pPr>
        <w:ind w:left="360"/>
        <w:rPr>
          <w:rFonts w:cs="Calibri"/>
          <w:bCs/>
          <w:iCs/>
        </w:rPr>
      </w:pPr>
      <w:r w:rsidRPr="005B619B">
        <w:rPr>
          <w:rFonts w:cs="Calibri"/>
          <w:bCs/>
          <w:iCs/>
        </w:rPr>
        <w:t>The municipal vision and mission was changed by the current Council and there were no changes during the review process. The problems that affect communities require an understanding of the best solutions in terms of objectives selected to achieve our priorities. The 2012/13 priorities were not changed but only reformulated and included spatial planning. The social and economic development priority was separated into community services and local economic development. The following are budgeted projects per ward for 2012/13 financial year.</w:t>
      </w:r>
    </w:p>
    <w:p w:rsidR="00305084" w:rsidRPr="005B619B" w:rsidRDefault="00305084" w:rsidP="00305084">
      <w:pPr>
        <w:ind w:firstLine="360"/>
        <w:rPr>
          <w:rFonts w:cs="Calibri"/>
          <w:b/>
        </w:rPr>
      </w:pPr>
      <w:r w:rsidRPr="005B619B">
        <w:rPr>
          <w:rFonts w:cs="Calibri"/>
          <w:b/>
        </w:rPr>
        <w:t>WARD PROJECTS</w:t>
      </w:r>
    </w:p>
    <w:p w:rsidR="00305084" w:rsidRPr="005B619B" w:rsidRDefault="00305084" w:rsidP="00305084">
      <w:pPr>
        <w:ind w:firstLine="360"/>
        <w:rPr>
          <w:rFonts w:cs="Calibri"/>
          <w:b/>
        </w:rPr>
      </w:pPr>
      <w:r w:rsidRPr="005B619B">
        <w:rPr>
          <w:rFonts w:cs="Calibri"/>
          <w:b/>
        </w:rPr>
        <w:t>WARD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0"/>
        <w:gridCol w:w="1626"/>
        <w:gridCol w:w="1417"/>
        <w:gridCol w:w="3889"/>
      </w:tblGrid>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Project</w:t>
            </w:r>
          </w:p>
        </w:tc>
        <w:tc>
          <w:tcPr>
            <w:tcW w:w="1626" w:type="dxa"/>
            <w:shd w:val="clear" w:color="auto" w:fill="auto"/>
          </w:tcPr>
          <w:p w:rsidR="00305084" w:rsidRPr="005B619B" w:rsidRDefault="00305084" w:rsidP="00305084">
            <w:pPr>
              <w:rPr>
                <w:rFonts w:cs="Calibri"/>
                <w:b/>
              </w:rPr>
            </w:pPr>
            <w:r w:rsidRPr="005B619B">
              <w:rPr>
                <w:rFonts w:cs="Calibri"/>
                <w:b/>
              </w:rPr>
              <w:t>Area</w:t>
            </w:r>
          </w:p>
        </w:tc>
        <w:tc>
          <w:tcPr>
            <w:tcW w:w="1417" w:type="dxa"/>
            <w:shd w:val="clear" w:color="auto" w:fill="auto"/>
          </w:tcPr>
          <w:p w:rsidR="00305084" w:rsidRPr="005B619B" w:rsidRDefault="00305084" w:rsidP="00305084">
            <w:pPr>
              <w:rPr>
                <w:rFonts w:cs="Calibri"/>
                <w:b/>
              </w:rPr>
            </w:pPr>
            <w:r w:rsidRPr="005B619B">
              <w:rPr>
                <w:rFonts w:cs="Calibri"/>
                <w:b/>
              </w:rPr>
              <w:t>Cost</w:t>
            </w:r>
          </w:p>
        </w:tc>
        <w:tc>
          <w:tcPr>
            <w:tcW w:w="3889"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2310" w:type="dxa"/>
            <w:shd w:val="clear" w:color="auto" w:fill="auto"/>
          </w:tcPr>
          <w:p w:rsidR="00305084" w:rsidRPr="005B619B" w:rsidRDefault="00305084" w:rsidP="00305084">
            <w:pPr>
              <w:rPr>
                <w:rFonts w:cs="Calibri"/>
              </w:rPr>
            </w:pPr>
            <w:r w:rsidRPr="005B619B">
              <w:rPr>
                <w:rFonts w:cs="Calibri"/>
              </w:rPr>
              <w:t>CASP- Nontsokolo Trust</w:t>
            </w:r>
          </w:p>
        </w:tc>
        <w:tc>
          <w:tcPr>
            <w:tcW w:w="1626" w:type="dxa"/>
            <w:shd w:val="clear" w:color="auto" w:fill="auto"/>
          </w:tcPr>
          <w:p w:rsidR="00305084" w:rsidRPr="005B619B" w:rsidRDefault="00305084" w:rsidP="00305084">
            <w:pPr>
              <w:rPr>
                <w:rFonts w:cs="Calibri"/>
              </w:rPr>
            </w:pPr>
            <w:r w:rsidRPr="005B619B">
              <w:rPr>
                <w:rFonts w:cs="Calibri"/>
              </w:rPr>
              <w:t>Moses Mabida</w:t>
            </w:r>
          </w:p>
        </w:tc>
        <w:tc>
          <w:tcPr>
            <w:tcW w:w="1417" w:type="dxa"/>
            <w:shd w:val="clear" w:color="auto" w:fill="auto"/>
          </w:tcPr>
          <w:p w:rsidR="00305084" w:rsidRPr="005B619B" w:rsidRDefault="00305084" w:rsidP="00305084">
            <w:pPr>
              <w:rPr>
                <w:rFonts w:cs="Calibri"/>
              </w:rPr>
            </w:pPr>
            <w:r w:rsidRPr="005B619B">
              <w:rPr>
                <w:rFonts w:cs="Calibri"/>
              </w:rPr>
              <w:t>R800 000</w:t>
            </w:r>
          </w:p>
        </w:tc>
        <w:tc>
          <w:tcPr>
            <w:tcW w:w="3889" w:type="dxa"/>
            <w:shd w:val="clear" w:color="auto" w:fill="auto"/>
          </w:tcPr>
          <w:p w:rsidR="00305084" w:rsidRPr="005B619B" w:rsidRDefault="00305084" w:rsidP="00305084">
            <w:pPr>
              <w:rPr>
                <w:rFonts w:cs="Calibri"/>
                <w:b/>
              </w:rPr>
            </w:pPr>
            <w:r w:rsidRPr="005B619B">
              <w:rPr>
                <w:rFonts w:cs="Calibri"/>
                <w:b/>
              </w:rPr>
              <w:t>CASP from DRDAR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Upgrading of Kirkwood Bulk Water Supply</w:t>
            </w:r>
          </w:p>
        </w:tc>
        <w:tc>
          <w:tcPr>
            <w:tcW w:w="1626" w:type="dxa"/>
            <w:shd w:val="clear" w:color="auto" w:fill="auto"/>
          </w:tcPr>
          <w:p w:rsidR="00305084" w:rsidRPr="005B619B" w:rsidRDefault="00305084" w:rsidP="00305084">
            <w:pPr>
              <w:rPr>
                <w:rFonts w:cs="Calibri"/>
                <w:b/>
              </w:rPr>
            </w:pPr>
            <w:r w:rsidRPr="005B619B">
              <w:rPr>
                <w:rFonts w:cs="Calibri"/>
                <w:b/>
              </w:rPr>
              <w:t>Upper Valley</w:t>
            </w:r>
          </w:p>
        </w:tc>
        <w:tc>
          <w:tcPr>
            <w:tcW w:w="1417" w:type="dxa"/>
            <w:shd w:val="clear" w:color="auto" w:fill="auto"/>
          </w:tcPr>
          <w:p w:rsidR="00305084" w:rsidRPr="005B619B" w:rsidRDefault="00305084" w:rsidP="00305084">
            <w:pPr>
              <w:rPr>
                <w:rFonts w:cs="Calibri"/>
                <w:b/>
              </w:rPr>
            </w:pPr>
            <w:r w:rsidRPr="005B619B">
              <w:rPr>
                <w:rFonts w:cs="Calibri"/>
                <w:b/>
              </w:rPr>
              <w:t>R800 000</w:t>
            </w:r>
          </w:p>
        </w:tc>
        <w:tc>
          <w:tcPr>
            <w:tcW w:w="3889" w:type="dxa"/>
            <w:shd w:val="clear" w:color="auto" w:fill="auto"/>
          </w:tcPr>
          <w:p w:rsidR="00305084" w:rsidRPr="005B619B" w:rsidRDefault="00305084" w:rsidP="00305084">
            <w:pPr>
              <w:rPr>
                <w:rFonts w:cs="Calibri"/>
                <w:b/>
              </w:rPr>
            </w:pPr>
            <w:r w:rsidRPr="005B619B">
              <w:rPr>
                <w:rFonts w:cs="Calibri"/>
                <w:b/>
              </w:rPr>
              <w:t>Project cost is R20 418 838.00 and awaiting confirmation from RBIG</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Kirkwood: New area lighting</w:t>
            </w:r>
          </w:p>
        </w:tc>
        <w:tc>
          <w:tcPr>
            <w:tcW w:w="1626" w:type="dxa"/>
            <w:shd w:val="clear" w:color="auto" w:fill="auto"/>
          </w:tcPr>
          <w:p w:rsidR="00305084" w:rsidRPr="005B619B" w:rsidRDefault="00305084" w:rsidP="00305084">
            <w:pPr>
              <w:rPr>
                <w:rFonts w:cs="Calibri"/>
                <w:b/>
              </w:rPr>
            </w:pPr>
            <w:r w:rsidRPr="005B619B">
              <w:rPr>
                <w:rFonts w:cs="Calibri"/>
                <w:b/>
              </w:rPr>
              <w:t>Moses Mabida;</w:t>
            </w:r>
          </w:p>
        </w:tc>
        <w:tc>
          <w:tcPr>
            <w:tcW w:w="1417" w:type="dxa"/>
            <w:shd w:val="clear" w:color="auto" w:fill="auto"/>
          </w:tcPr>
          <w:p w:rsidR="00305084" w:rsidRPr="005B619B" w:rsidRDefault="00305084" w:rsidP="00305084">
            <w:pPr>
              <w:rPr>
                <w:rFonts w:cs="Calibri"/>
                <w:b/>
              </w:rPr>
            </w:pPr>
            <w:r w:rsidRPr="005B619B">
              <w:rPr>
                <w:rFonts w:cs="Calibri"/>
                <w:b/>
              </w:rPr>
              <w:t>R550 000 for 2013/14</w:t>
            </w:r>
          </w:p>
        </w:tc>
        <w:tc>
          <w:tcPr>
            <w:tcW w:w="3889" w:type="dxa"/>
            <w:shd w:val="clear" w:color="auto" w:fill="auto"/>
          </w:tcPr>
          <w:p w:rsidR="00305084" w:rsidRPr="005B619B" w:rsidRDefault="00305084" w:rsidP="00305084">
            <w:pPr>
              <w:rPr>
                <w:rFonts w:cs="Calibri"/>
                <w:b/>
              </w:rPr>
            </w:pPr>
            <w:r w:rsidRPr="005B619B">
              <w:rPr>
                <w:rFonts w:cs="Calibri"/>
                <w:b/>
              </w:rPr>
              <w:t>Application for MIG</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 xml:space="preserve">SMME support and </w:t>
            </w:r>
            <w:r w:rsidRPr="005B619B">
              <w:rPr>
                <w:rFonts w:cs="Calibri"/>
                <w:b/>
              </w:rPr>
              <w:lastRenderedPageBreak/>
              <w:t>development and Resource Mobilisation</w:t>
            </w:r>
          </w:p>
        </w:tc>
        <w:tc>
          <w:tcPr>
            <w:tcW w:w="1626" w:type="dxa"/>
            <w:shd w:val="clear" w:color="auto" w:fill="auto"/>
          </w:tcPr>
          <w:p w:rsidR="00305084" w:rsidRPr="005B619B" w:rsidRDefault="00305084" w:rsidP="00305084">
            <w:pPr>
              <w:rPr>
                <w:rFonts w:cs="Calibri"/>
                <w:b/>
              </w:rPr>
            </w:pPr>
            <w:r w:rsidRPr="005B619B">
              <w:rPr>
                <w:rFonts w:cs="Calibri"/>
                <w:b/>
              </w:rPr>
              <w:lastRenderedPageBreak/>
              <w:t>All wards</w:t>
            </w:r>
          </w:p>
        </w:tc>
        <w:tc>
          <w:tcPr>
            <w:tcW w:w="1417" w:type="dxa"/>
            <w:shd w:val="clear" w:color="auto" w:fill="auto"/>
          </w:tcPr>
          <w:p w:rsidR="00305084" w:rsidRPr="005B619B" w:rsidRDefault="00305084" w:rsidP="00305084">
            <w:pPr>
              <w:rPr>
                <w:rFonts w:cs="Calibri"/>
                <w:b/>
              </w:rPr>
            </w:pPr>
            <w:r w:rsidRPr="005B619B">
              <w:rPr>
                <w:rFonts w:cs="Calibri"/>
                <w:b/>
              </w:rPr>
              <w:t>Operational</w:t>
            </w:r>
          </w:p>
        </w:tc>
        <w:tc>
          <w:tcPr>
            <w:tcW w:w="3889" w:type="dxa"/>
            <w:shd w:val="clear" w:color="auto" w:fill="auto"/>
          </w:tcPr>
          <w:p w:rsidR="00305084" w:rsidRPr="005B619B" w:rsidRDefault="00305084" w:rsidP="00305084">
            <w:pPr>
              <w:rPr>
                <w:rFonts w:cs="Calibri"/>
                <w:b/>
              </w:rPr>
            </w:pPr>
            <w:r w:rsidRPr="005B619B">
              <w:rPr>
                <w:rFonts w:cs="Calibri"/>
                <w:b/>
              </w:rPr>
              <w:t>Business registration.</w:t>
            </w:r>
          </w:p>
          <w:p w:rsidR="00305084" w:rsidRPr="005B619B" w:rsidRDefault="00305084" w:rsidP="00305084">
            <w:pPr>
              <w:rPr>
                <w:rFonts w:cs="Calibri"/>
                <w:b/>
              </w:rPr>
            </w:pPr>
            <w:r w:rsidRPr="005B619B">
              <w:rPr>
                <w:rFonts w:cs="Calibri"/>
                <w:b/>
              </w:rPr>
              <w:lastRenderedPageBreak/>
              <w:t>Tractor lease.</w:t>
            </w:r>
          </w:p>
          <w:p w:rsidR="00305084" w:rsidRPr="005B619B" w:rsidRDefault="00305084" w:rsidP="00305084">
            <w:pPr>
              <w:rPr>
                <w:rFonts w:cs="Calibri"/>
                <w:b/>
              </w:rPr>
            </w:pPr>
            <w:r w:rsidRPr="005B619B">
              <w:rPr>
                <w:rFonts w:cs="Calibri"/>
                <w:b/>
              </w:rPr>
              <w:t>Referrals and advice.</w:t>
            </w:r>
          </w:p>
          <w:p w:rsidR="00305084" w:rsidRPr="005B619B" w:rsidRDefault="00305084" w:rsidP="00305084">
            <w:pPr>
              <w:rPr>
                <w:rFonts w:cs="Calibri"/>
                <w:b/>
              </w:rPr>
            </w:pPr>
            <w:r w:rsidRPr="005B619B">
              <w:rPr>
                <w:rFonts w:cs="Calibri"/>
                <w:b/>
              </w:rPr>
              <w:t>Business plan development.</w:t>
            </w:r>
          </w:p>
          <w:p w:rsidR="00305084" w:rsidRPr="005B619B" w:rsidRDefault="00305084" w:rsidP="00305084">
            <w:pPr>
              <w:rPr>
                <w:rFonts w:cs="Calibri"/>
                <w:b/>
              </w:rPr>
            </w:pPr>
            <w:r w:rsidRPr="005B619B">
              <w:rPr>
                <w:rFonts w:cs="Calibri"/>
                <w:b/>
              </w:rPr>
              <w:t>Development of economic infrastructure.</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lastRenderedPageBreak/>
              <w:t>Customer care</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Operational</w:t>
            </w:r>
          </w:p>
        </w:tc>
        <w:tc>
          <w:tcPr>
            <w:tcW w:w="3889"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417" w:type="dxa"/>
            <w:shd w:val="clear" w:color="auto" w:fill="auto"/>
          </w:tcPr>
          <w:p w:rsidR="00305084" w:rsidRPr="005B619B" w:rsidRDefault="00305084" w:rsidP="00305084">
            <w:pPr>
              <w:rPr>
                <w:rFonts w:cs="Calibri"/>
                <w:b/>
              </w:rPr>
            </w:pPr>
            <w:r w:rsidRPr="005B619B">
              <w:rPr>
                <w:rFonts w:cs="Calibri"/>
                <w:b/>
              </w:rPr>
              <w:t>R14 729 399.41</w:t>
            </w:r>
          </w:p>
        </w:tc>
        <w:tc>
          <w:tcPr>
            <w:tcW w:w="3889"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Post Youth Build Project</w:t>
            </w:r>
          </w:p>
        </w:tc>
        <w:tc>
          <w:tcPr>
            <w:tcW w:w="1626" w:type="dxa"/>
            <w:shd w:val="clear" w:color="auto" w:fill="auto"/>
          </w:tcPr>
          <w:p w:rsidR="00305084" w:rsidRPr="005B619B" w:rsidRDefault="00305084" w:rsidP="00305084">
            <w:pPr>
              <w:rPr>
                <w:rFonts w:cs="Calibri"/>
                <w:b/>
              </w:rPr>
            </w:pPr>
            <w:r w:rsidRPr="005B619B">
              <w:rPr>
                <w:rFonts w:cs="Calibri"/>
                <w:b/>
              </w:rPr>
              <w:t>Moses Mabhida</w:t>
            </w:r>
          </w:p>
        </w:tc>
        <w:tc>
          <w:tcPr>
            <w:tcW w:w="1417" w:type="dxa"/>
            <w:shd w:val="clear" w:color="auto" w:fill="auto"/>
          </w:tcPr>
          <w:p w:rsidR="00305084" w:rsidRPr="005B619B" w:rsidRDefault="00305084" w:rsidP="00305084">
            <w:pPr>
              <w:rPr>
                <w:rFonts w:cs="Calibri"/>
                <w:b/>
              </w:rPr>
            </w:pPr>
            <w:r w:rsidRPr="005B619B">
              <w:rPr>
                <w:rFonts w:cs="Calibri"/>
                <w:b/>
              </w:rPr>
              <w:t>Not specified</w:t>
            </w:r>
          </w:p>
        </w:tc>
        <w:tc>
          <w:tcPr>
            <w:tcW w:w="3889" w:type="dxa"/>
            <w:shd w:val="clear" w:color="auto" w:fill="auto"/>
          </w:tcPr>
          <w:p w:rsidR="00305084" w:rsidRPr="005B619B" w:rsidRDefault="00305084" w:rsidP="00305084">
            <w:pPr>
              <w:rPr>
                <w:rFonts w:cs="Calibri"/>
                <w:b/>
              </w:rPr>
            </w:pPr>
            <w:r w:rsidRPr="005B619B">
              <w:rPr>
                <w:rFonts w:cs="Calibri"/>
                <w:b/>
              </w:rPr>
              <w:t>Dept of Human Settlements implementor. After care planned for 2012/13.</w:t>
            </w:r>
          </w:p>
        </w:tc>
      </w:tr>
    </w:tbl>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t>WARD 2 PROJECTS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0"/>
        <w:gridCol w:w="1626"/>
        <w:gridCol w:w="1701"/>
        <w:gridCol w:w="3605"/>
        <w:gridCol w:w="80"/>
      </w:tblGrid>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Project</w:t>
            </w:r>
          </w:p>
        </w:tc>
        <w:tc>
          <w:tcPr>
            <w:tcW w:w="1626" w:type="dxa"/>
            <w:shd w:val="clear" w:color="auto" w:fill="auto"/>
          </w:tcPr>
          <w:p w:rsidR="00305084" w:rsidRPr="005B619B" w:rsidRDefault="00305084" w:rsidP="00305084">
            <w:pPr>
              <w:rPr>
                <w:rFonts w:cs="Calibri"/>
                <w:b/>
              </w:rPr>
            </w:pPr>
            <w:r w:rsidRPr="005B619B">
              <w:rPr>
                <w:rFonts w:cs="Calibri"/>
                <w:b/>
              </w:rPr>
              <w:t>Area</w:t>
            </w:r>
          </w:p>
        </w:tc>
        <w:tc>
          <w:tcPr>
            <w:tcW w:w="1701" w:type="dxa"/>
            <w:shd w:val="clear" w:color="auto" w:fill="auto"/>
          </w:tcPr>
          <w:p w:rsidR="00305084" w:rsidRPr="005B619B" w:rsidRDefault="00305084" w:rsidP="00305084">
            <w:pPr>
              <w:rPr>
                <w:rFonts w:cs="Calibri"/>
                <w:b/>
              </w:rPr>
            </w:pPr>
            <w:r w:rsidRPr="005B619B">
              <w:rPr>
                <w:rFonts w:cs="Calibri"/>
                <w:b/>
              </w:rPr>
              <w:t>Cost</w:t>
            </w:r>
          </w:p>
        </w:tc>
        <w:tc>
          <w:tcPr>
            <w:tcW w:w="3605"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701" w:type="dxa"/>
            <w:shd w:val="clear" w:color="auto" w:fill="auto"/>
          </w:tcPr>
          <w:p w:rsidR="00305084" w:rsidRPr="005B619B" w:rsidRDefault="00305084" w:rsidP="00305084">
            <w:pPr>
              <w:rPr>
                <w:rFonts w:cs="Calibri"/>
                <w:b/>
              </w:rPr>
            </w:pPr>
            <w:r w:rsidRPr="005B619B">
              <w:rPr>
                <w:rFonts w:cs="Calibri"/>
                <w:b/>
              </w:rPr>
              <w:t>R14 729 399.41</w:t>
            </w:r>
          </w:p>
        </w:tc>
        <w:tc>
          <w:tcPr>
            <w:tcW w:w="3605"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Upgrading of Kirkwood bulk water supply</w:t>
            </w:r>
          </w:p>
        </w:tc>
        <w:tc>
          <w:tcPr>
            <w:tcW w:w="1626" w:type="dxa"/>
            <w:shd w:val="clear" w:color="auto" w:fill="auto"/>
          </w:tcPr>
          <w:p w:rsidR="00305084" w:rsidRPr="005B619B" w:rsidRDefault="00305084" w:rsidP="00305084">
            <w:pPr>
              <w:rPr>
                <w:rFonts w:cs="Calibri"/>
                <w:b/>
              </w:rPr>
            </w:pPr>
            <w:r w:rsidRPr="005B619B">
              <w:rPr>
                <w:rFonts w:cs="Calibri"/>
                <w:b/>
              </w:rPr>
              <w:t>Kirkwood</w:t>
            </w:r>
          </w:p>
        </w:tc>
        <w:tc>
          <w:tcPr>
            <w:tcW w:w="1701" w:type="dxa"/>
            <w:shd w:val="clear" w:color="auto" w:fill="auto"/>
          </w:tcPr>
          <w:p w:rsidR="00305084" w:rsidRPr="005B619B" w:rsidRDefault="00305084" w:rsidP="00305084">
            <w:pPr>
              <w:rPr>
                <w:rFonts w:cs="Calibri"/>
                <w:b/>
              </w:rPr>
            </w:pPr>
            <w:r w:rsidRPr="005B619B">
              <w:rPr>
                <w:rFonts w:cs="Calibri"/>
                <w:b/>
              </w:rPr>
              <w:t>R20, 418,838.00</w:t>
            </w:r>
          </w:p>
        </w:tc>
        <w:tc>
          <w:tcPr>
            <w:tcW w:w="3605" w:type="dxa"/>
            <w:shd w:val="clear" w:color="auto" w:fill="auto"/>
          </w:tcPr>
          <w:p w:rsidR="00305084" w:rsidRPr="005B619B" w:rsidRDefault="00305084" w:rsidP="00305084">
            <w:pPr>
              <w:rPr>
                <w:rFonts w:cs="Calibri"/>
                <w:b/>
              </w:rPr>
            </w:pPr>
            <w:r w:rsidRPr="005B619B">
              <w:rPr>
                <w:rFonts w:cs="Calibri"/>
                <w:b/>
              </w:rPr>
              <w:t>RBIG application awaiting confirmation</w:t>
            </w:r>
          </w:p>
        </w:tc>
      </w:tr>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Capacity building of ward committee members</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r w:rsidRPr="005B619B">
              <w:rPr>
                <w:rFonts w:cs="Calibri"/>
                <w:b/>
              </w:rPr>
              <w:t>R270 000</w:t>
            </w:r>
          </w:p>
        </w:tc>
        <w:tc>
          <w:tcPr>
            <w:tcW w:w="3605" w:type="dxa"/>
            <w:shd w:val="clear" w:color="auto" w:fill="auto"/>
          </w:tcPr>
          <w:p w:rsidR="00305084" w:rsidRPr="005B619B" w:rsidRDefault="00305084" w:rsidP="00305084">
            <w:pPr>
              <w:rPr>
                <w:rFonts w:cs="Calibri"/>
                <w:b/>
              </w:rPr>
            </w:pPr>
          </w:p>
        </w:tc>
      </w:tr>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Customer care</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r w:rsidRPr="005B619B">
              <w:rPr>
                <w:rFonts w:cs="Calibri"/>
                <w:b/>
              </w:rPr>
              <w:t>N/A</w:t>
            </w:r>
          </w:p>
        </w:tc>
        <w:tc>
          <w:tcPr>
            <w:tcW w:w="3605"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rPr>
          <w:gridAfter w:val="1"/>
          <w:wAfter w:w="80" w:type="dxa"/>
        </w:trPr>
        <w:tc>
          <w:tcPr>
            <w:tcW w:w="2310" w:type="dxa"/>
            <w:shd w:val="clear" w:color="auto" w:fill="auto"/>
          </w:tcPr>
          <w:p w:rsidR="00305084" w:rsidRPr="005B619B" w:rsidRDefault="00305084" w:rsidP="00305084">
            <w:pPr>
              <w:rPr>
                <w:rFonts w:cs="Calibri"/>
                <w:b/>
              </w:rPr>
            </w:pPr>
            <w:r w:rsidRPr="005B619B">
              <w:rPr>
                <w:rFonts w:cs="Calibri"/>
                <w:b/>
              </w:rPr>
              <w:t>SMME Support and  development and resource mobilisation</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r w:rsidRPr="005B619B">
              <w:rPr>
                <w:rFonts w:cs="Calibri"/>
                <w:b/>
              </w:rPr>
              <w:t>Operational</w:t>
            </w:r>
          </w:p>
        </w:tc>
        <w:tc>
          <w:tcPr>
            <w:tcW w:w="3605" w:type="dxa"/>
            <w:shd w:val="clear" w:color="auto" w:fill="auto"/>
          </w:tcPr>
          <w:p w:rsidR="00305084" w:rsidRPr="005B619B" w:rsidRDefault="00305084" w:rsidP="00305084">
            <w:pPr>
              <w:rPr>
                <w:rFonts w:cs="Calibri"/>
                <w:b/>
              </w:rPr>
            </w:pPr>
            <w:r w:rsidRPr="005B619B">
              <w:rPr>
                <w:rFonts w:cs="Calibri"/>
                <w:b/>
              </w:rPr>
              <w:t>Same as in ward 1</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lastRenderedPageBreak/>
              <w:t>Centenary Celebrations</w:t>
            </w:r>
          </w:p>
        </w:tc>
        <w:tc>
          <w:tcPr>
            <w:tcW w:w="1626" w:type="dxa"/>
            <w:shd w:val="clear" w:color="auto" w:fill="auto"/>
          </w:tcPr>
          <w:p w:rsidR="00305084" w:rsidRPr="005B619B" w:rsidRDefault="00305084" w:rsidP="00305084">
            <w:pPr>
              <w:rPr>
                <w:rFonts w:cs="Calibri"/>
                <w:b/>
              </w:rPr>
            </w:pPr>
            <w:r w:rsidRPr="005B619B">
              <w:rPr>
                <w:rFonts w:cs="Calibri"/>
                <w:b/>
              </w:rPr>
              <w:t>Kirkwood; Aqua Park; Bergsig; Moses Mabida; Msengeni</w:t>
            </w:r>
          </w:p>
        </w:tc>
        <w:tc>
          <w:tcPr>
            <w:tcW w:w="1701" w:type="dxa"/>
            <w:shd w:val="clear" w:color="auto" w:fill="auto"/>
          </w:tcPr>
          <w:p w:rsidR="00305084" w:rsidRPr="005B619B" w:rsidRDefault="00305084" w:rsidP="00305084">
            <w:pPr>
              <w:rPr>
                <w:rFonts w:cs="Calibri"/>
                <w:b/>
              </w:rPr>
            </w:pPr>
            <w:r w:rsidRPr="005B619B">
              <w:rPr>
                <w:rFonts w:cs="Calibri"/>
                <w:b/>
              </w:rPr>
              <w:t>To be determined</w:t>
            </w:r>
          </w:p>
        </w:tc>
        <w:tc>
          <w:tcPr>
            <w:tcW w:w="3685" w:type="dxa"/>
            <w:gridSpan w:val="2"/>
            <w:shd w:val="clear" w:color="auto" w:fill="auto"/>
          </w:tcPr>
          <w:p w:rsidR="00305084" w:rsidRPr="005B619B" w:rsidRDefault="00305084" w:rsidP="00305084">
            <w:pPr>
              <w:rPr>
                <w:rFonts w:cs="Calibri"/>
                <w:b/>
              </w:rPr>
            </w:pPr>
            <w:r w:rsidRPr="005B619B">
              <w:rPr>
                <w:rFonts w:cs="Calibri"/>
                <w:b/>
              </w:rPr>
              <w:t>Fund raising will be done</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Refurbish community library in Kirkwood</w:t>
            </w:r>
          </w:p>
        </w:tc>
        <w:tc>
          <w:tcPr>
            <w:tcW w:w="1626" w:type="dxa"/>
            <w:shd w:val="clear" w:color="auto" w:fill="auto"/>
          </w:tcPr>
          <w:p w:rsidR="00305084" w:rsidRPr="005B619B" w:rsidRDefault="00305084" w:rsidP="00305084">
            <w:pPr>
              <w:rPr>
                <w:rFonts w:cs="Calibri"/>
                <w:b/>
              </w:rPr>
            </w:pPr>
            <w:r w:rsidRPr="005B619B">
              <w:rPr>
                <w:rFonts w:cs="Calibri"/>
                <w:b/>
              </w:rPr>
              <w:t>Kirkwood</w:t>
            </w:r>
          </w:p>
        </w:tc>
        <w:tc>
          <w:tcPr>
            <w:tcW w:w="1701" w:type="dxa"/>
            <w:shd w:val="clear" w:color="auto" w:fill="auto"/>
          </w:tcPr>
          <w:p w:rsidR="00305084" w:rsidRPr="005B619B" w:rsidRDefault="00305084" w:rsidP="00305084">
            <w:pPr>
              <w:rPr>
                <w:rFonts w:cs="Calibri"/>
                <w:b/>
              </w:rPr>
            </w:pPr>
            <w:r w:rsidRPr="005B619B">
              <w:rPr>
                <w:rFonts w:cs="Calibri"/>
                <w:b/>
              </w:rPr>
              <w:t>R1 300 000</w:t>
            </w:r>
          </w:p>
        </w:tc>
        <w:tc>
          <w:tcPr>
            <w:tcW w:w="3685" w:type="dxa"/>
            <w:gridSpan w:val="2"/>
            <w:shd w:val="clear" w:color="auto" w:fill="auto"/>
          </w:tcPr>
          <w:p w:rsidR="00305084" w:rsidRPr="005B619B" w:rsidRDefault="00305084" w:rsidP="00305084">
            <w:pPr>
              <w:rPr>
                <w:rFonts w:cs="Calibri"/>
                <w:b/>
              </w:rPr>
            </w:pPr>
            <w:r w:rsidRPr="005B619B">
              <w:rPr>
                <w:rFonts w:cs="Calibri"/>
                <w:b/>
              </w:rPr>
              <w:t xml:space="preserve">CDM to do extension and alterations in Kirkwood library </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Job creation fund</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r w:rsidRPr="005B619B">
              <w:rPr>
                <w:rFonts w:cs="Calibri"/>
                <w:b/>
              </w:rPr>
              <w:t>R1 million</w:t>
            </w:r>
          </w:p>
        </w:tc>
        <w:tc>
          <w:tcPr>
            <w:tcW w:w="3685" w:type="dxa"/>
            <w:gridSpan w:val="2"/>
            <w:shd w:val="clear" w:color="auto" w:fill="auto"/>
          </w:tcPr>
          <w:p w:rsidR="00305084" w:rsidRPr="005B619B" w:rsidRDefault="00305084" w:rsidP="00305084">
            <w:pPr>
              <w:rPr>
                <w:rFonts w:cs="Calibri"/>
                <w:b/>
              </w:rPr>
            </w:pPr>
          </w:p>
        </w:tc>
      </w:tr>
    </w:tbl>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t>WARD 3 PROJECTS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0"/>
        <w:gridCol w:w="1626"/>
        <w:gridCol w:w="1701"/>
        <w:gridCol w:w="3605"/>
      </w:tblGrid>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Project</w:t>
            </w:r>
          </w:p>
        </w:tc>
        <w:tc>
          <w:tcPr>
            <w:tcW w:w="1626" w:type="dxa"/>
            <w:shd w:val="clear" w:color="auto" w:fill="auto"/>
          </w:tcPr>
          <w:p w:rsidR="00305084" w:rsidRPr="005B619B" w:rsidRDefault="00305084" w:rsidP="00305084">
            <w:pPr>
              <w:rPr>
                <w:rFonts w:cs="Calibri"/>
                <w:b/>
              </w:rPr>
            </w:pPr>
            <w:r w:rsidRPr="005B619B">
              <w:rPr>
                <w:rFonts w:cs="Calibri"/>
                <w:b/>
              </w:rPr>
              <w:t>Area</w:t>
            </w:r>
          </w:p>
        </w:tc>
        <w:tc>
          <w:tcPr>
            <w:tcW w:w="1701" w:type="dxa"/>
            <w:shd w:val="clear" w:color="auto" w:fill="auto"/>
          </w:tcPr>
          <w:p w:rsidR="00305084" w:rsidRPr="005B619B" w:rsidRDefault="00305084" w:rsidP="00305084">
            <w:pPr>
              <w:rPr>
                <w:rFonts w:cs="Calibri"/>
                <w:b/>
              </w:rPr>
            </w:pPr>
            <w:r w:rsidRPr="005B619B">
              <w:rPr>
                <w:rFonts w:cs="Calibri"/>
                <w:b/>
              </w:rPr>
              <w:t>Cost</w:t>
            </w:r>
          </w:p>
        </w:tc>
        <w:tc>
          <w:tcPr>
            <w:tcW w:w="3605"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701" w:type="dxa"/>
            <w:shd w:val="clear" w:color="auto" w:fill="auto"/>
          </w:tcPr>
          <w:p w:rsidR="00305084" w:rsidRPr="005B619B" w:rsidRDefault="00305084" w:rsidP="00305084">
            <w:pPr>
              <w:rPr>
                <w:rFonts w:cs="Calibri"/>
                <w:b/>
              </w:rPr>
            </w:pPr>
            <w:r w:rsidRPr="005B619B">
              <w:rPr>
                <w:rFonts w:cs="Calibri"/>
                <w:b/>
              </w:rPr>
              <w:t>R14 729 399.41</w:t>
            </w:r>
          </w:p>
        </w:tc>
        <w:tc>
          <w:tcPr>
            <w:tcW w:w="3605"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Addo: New area lighting</w:t>
            </w:r>
          </w:p>
        </w:tc>
        <w:tc>
          <w:tcPr>
            <w:tcW w:w="1626" w:type="dxa"/>
            <w:shd w:val="clear" w:color="auto" w:fill="auto"/>
          </w:tcPr>
          <w:p w:rsidR="00305084" w:rsidRPr="005B619B" w:rsidRDefault="00305084" w:rsidP="00305084">
            <w:pPr>
              <w:rPr>
                <w:rFonts w:cs="Calibri"/>
                <w:b/>
              </w:rPr>
            </w:pPr>
            <w:r w:rsidRPr="005B619B">
              <w:rPr>
                <w:rFonts w:cs="Calibri"/>
                <w:b/>
              </w:rPr>
              <w:t>Addo/Valencia</w:t>
            </w:r>
          </w:p>
        </w:tc>
        <w:tc>
          <w:tcPr>
            <w:tcW w:w="1701" w:type="dxa"/>
            <w:shd w:val="clear" w:color="auto" w:fill="auto"/>
          </w:tcPr>
          <w:p w:rsidR="00305084" w:rsidRPr="005B619B" w:rsidRDefault="00305084" w:rsidP="00305084">
            <w:pPr>
              <w:rPr>
                <w:rFonts w:cs="Calibri"/>
                <w:b/>
              </w:rPr>
            </w:pPr>
            <w:r w:rsidRPr="005B619B">
              <w:rPr>
                <w:rFonts w:cs="Calibri"/>
                <w:b/>
              </w:rPr>
              <w:t>R1 542 000</w:t>
            </w:r>
          </w:p>
        </w:tc>
        <w:tc>
          <w:tcPr>
            <w:tcW w:w="3605" w:type="dxa"/>
            <w:shd w:val="clear" w:color="auto" w:fill="auto"/>
          </w:tcPr>
          <w:p w:rsidR="00305084" w:rsidRPr="005B619B" w:rsidRDefault="00305084" w:rsidP="00305084">
            <w:pPr>
              <w:rPr>
                <w:rFonts w:cs="Calibri"/>
                <w:b/>
              </w:rPr>
            </w:pPr>
            <w:r w:rsidRPr="005B619B">
              <w:rPr>
                <w:rFonts w:cs="Calibri"/>
                <w:b/>
              </w:rPr>
              <w:t>Funding requested for 2013/14 and 2014/15 and must still be confirmed</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Kk113</w:t>
            </w:r>
          </w:p>
        </w:tc>
        <w:tc>
          <w:tcPr>
            <w:tcW w:w="1626" w:type="dxa"/>
            <w:shd w:val="clear" w:color="auto" w:fill="auto"/>
          </w:tcPr>
          <w:p w:rsidR="00305084" w:rsidRPr="005B619B" w:rsidRDefault="00305084" w:rsidP="00305084">
            <w:pPr>
              <w:rPr>
                <w:rFonts w:cs="Calibri"/>
                <w:b/>
              </w:rPr>
            </w:pPr>
            <w:r w:rsidRPr="005B619B">
              <w:rPr>
                <w:rFonts w:cs="Calibri"/>
                <w:b/>
              </w:rPr>
              <w:t>Addo</w:t>
            </w:r>
          </w:p>
        </w:tc>
        <w:tc>
          <w:tcPr>
            <w:tcW w:w="1701" w:type="dxa"/>
            <w:shd w:val="clear" w:color="auto" w:fill="auto"/>
          </w:tcPr>
          <w:p w:rsidR="00305084" w:rsidRPr="005B619B" w:rsidRDefault="00305084" w:rsidP="00305084">
            <w:pPr>
              <w:rPr>
                <w:rFonts w:cs="Calibri"/>
                <w:b/>
              </w:rPr>
            </w:pPr>
            <w:r w:rsidRPr="005B619B">
              <w:rPr>
                <w:rFonts w:cs="Calibri"/>
                <w:b/>
              </w:rPr>
              <w:t>TBD</w:t>
            </w:r>
          </w:p>
        </w:tc>
        <w:tc>
          <w:tcPr>
            <w:tcW w:w="3605" w:type="dxa"/>
            <w:shd w:val="clear" w:color="auto" w:fill="auto"/>
          </w:tcPr>
          <w:p w:rsidR="00305084" w:rsidRPr="005B619B" w:rsidRDefault="00305084" w:rsidP="00305084">
            <w:pPr>
              <w:rPr>
                <w:rFonts w:cs="Calibri"/>
                <w:b/>
              </w:rPr>
            </w:pPr>
            <w:r w:rsidRPr="005B619B">
              <w:rPr>
                <w:rFonts w:cs="Calibri"/>
                <w:b/>
              </w:rPr>
              <w:t>DAFF and Dept of Agric to source funding. A steering committee will be set up.</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Alien clearing</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701" w:type="dxa"/>
            <w:shd w:val="clear" w:color="auto" w:fill="auto"/>
          </w:tcPr>
          <w:p w:rsidR="00305084" w:rsidRPr="005B619B" w:rsidRDefault="00305084" w:rsidP="00305084">
            <w:pPr>
              <w:rPr>
                <w:rFonts w:cs="Calibri"/>
                <w:b/>
              </w:rPr>
            </w:pPr>
            <w:r w:rsidRPr="005B619B">
              <w:rPr>
                <w:rFonts w:cs="Calibri"/>
                <w:b/>
              </w:rPr>
              <w:t>R5 980 007.32</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Alien Clearing</w:t>
            </w:r>
          </w:p>
        </w:tc>
        <w:tc>
          <w:tcPr>
            <w:tcW w:w="1626" w:type="dxa"/>
            <w:shd w:val="clear" w:color="auto" w:fill="auto"/>
          </w:tcPr>
          <w:p w:rsidR="00305084" w:rsidRPr="005B619B" w:rsidRDefault="00305084" w:rsidP="00305084">
            <w:pPr>
              <w:rPr>
                <w:rFonts w:cs="Calibri"/>
                <w:b/>
              </w:rPr>
            </w:pPr>
            <w:r w:rsidRPr="005B619B">
              <w:rPr>
                <w:rFonts w:cs="Calibri"/>
                <w:b/>
              </w:rPr>
              <w:t>Addo North West</w:t>
            </w:r>
          </w:p>
        </w:tc>
        <w:tc>
          <w:tcPr>
            <w:tcW w:w="1701" w:type="dxa"/>
            <w:shd w:val="clear" w:color="auto" w:fill="auto"/>
          </w:tcPr>
          <w:p w:rsidR="00305084" w:rsidRPr="005B619B" w:rsidRDefault="00305084" w:rsidP="00305084">
            <w:pPr>
              <w:rPr>
                <w:rFonts w:cs="Calibri"/>
                <w:b/>
              </w:rPr>
            </w:pPr>
            <w:r w:rsidRPr="005B619B">
              <w:rPr>
                <w:rFonts w:cs="Calibri"/>
                <w:b/>
              </w:rPr>
              <w:t>R3 802 234.89</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Working for Land- Dry land rehabilitation</w:t>
            </w:r>
          </w:p>
        </w:tc>
        <w:tc>
          <w:tcPr>
            <w:tcW w:w="1626" w:type="dxa"/>
            <w:shd w:val="clear" w:color="auto" w:fill="auto"/>
          </w:tcPr>
          <w:p w:rsidR="00305084" w:rsidRPr="005B619B" w:rsidRDefault="00305084" w:rsidP="00305084">
            <w:pPr>
              <w:rPr>
                <w:rFonts w:cs="Calibri"/>
                <w:b/>
              </w:rPr>
            </w:pPr>
            <w:r w:rsidRPr="005B619B">
              <w:rPr>
                <w:rFonts w:cs="Calibri"/>
                <w:b/>
              </w:rPr>
              <w:t>Addo</w:t>
            </w:r>
          </w:p>
        </w:tc>
        <w:tc>
          <w:tcPr>
            <w:tcW w:w="1701" w:type="dxa"/>
            <w:shd w:val="clear" w:color="auto" w:fill="auto"/>
          </w:tcPr>
          <w:p w:rsidR="00305084" w:rsidRPr="005B619B" w:rsidRDefault="00305084" w:rsidP="00305084">
            <w:pPr>
              <w:rPr>
                <w:rFonts w:cs="Calibri"/>
                <w:b/>
              </w:rPr>
            </w:pPr>
            <w:r w:rsidRPr="005B619B">
              <w:rPr>
                <w:rFonts w:cs="Calibri"/>
                <w:b/>
              </w:rPr>
              <w:t>R1 267 543.</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Working for land. Rehab- spekboom</w:t>
            </w:r>
          </w:p>
        </w:tc>
        <w:tc>
          <w:tcPr>
            <w:tcW w:w="1626" w:type="dxa"/>
            <w:shd w:val="clear" w:color="auto" w:fill="auto"/>
          </w:tcPr>
          <w:p w:rsidR="00305084" w:rsidRPr="005B619B" w:rsidRDefault="00305084" w:rsidP="00305084">
            <w:pPr>
              <w:rPr>
                <w:rFonts w:cs="Calibri"/>
                <w:b/>
              </w:rPr>
            </w:pPr>
            <w:r w:rsidRPr="005B619B">
              <w:rPr>
                <w:rFonts w:cs="Calibri"/>
                <w:b/>
              </w:rPr>
              <w:t>Addo</w:t>
            </w:r>
          </w:p>
        </w:tc>
        <w:tc>
          <w:tcPr>
            <w:tcW w:w="1701" w:type="dxa"/>
            <w:shd w:val="clear" w:color="auto" w:fill="auto"/>
          </w:tcPr>
          <w:p w:rsidR="00305084" w:rsidRPr="005B619B" w:rsidRDefault="00305084" w:rsidP="00305084">
            <w:pPr>
              <w:rPr>
                <w:rFonts w:cs="Calibri"/>
                <w:b/>
              </w:rPr>
            </w:pPr>
            <w:r w:rsidRPr="005B619B">
              <w:rPr>
                <w:rFonts w:cs="Calibri"/>
                <w:b/>
              </w:rPr>
              <w:t>R6 615 912</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Working for water training centre</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701" w:type="dxa"/>
            <w:shd w:val="clear" w:color="auto" w:fill="auto"/>
          </w:tcPr>
          <w:p w:rsidR="00305084" w:rsidRPr="005B619B" w:rsidRDefault="00305084" w:rsidP="00305084">
            <w:pPr>
              <w:rPr>
                <w:rFonts w:cs="Calibri"/>
                <w:b/>
              </w:rPr>
            </w:pPr>
            <w:r w:rsidRPr="005B619B">
              <w:rPr>
                <w:rFonts w:cs="Calibri"/>
                <w:b/>
              </w:rPr>
              <w:t>R76 032.81</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Nursary and rehabilitation</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701" w:type="dxa"/>
            <w:shd w:val="clear" w:color="auto" w:fill="auto"/>
          </w:tcPr>
          <w:p w:rsidR="00305084" w:rsidRPr="005B619B" w:rsidRDefault="00305084" w:rsidP="00305084">
            <w:pPr>
              <w:rPr>
                <w:rFonts w:cs="Calibri"/>
                <w:b/>
              </w:rPr>
            </w:pPr>
            <w:r w:rsidRPr="005B619B">
              <w:rPr>
                <w:rFonts w:cs="Calibri"/>
                <w:b/>
              </w:rPr>
              <w:t>R331 023.23</w:t>
            </w:r>
          </w:p>
        </w:tc>
        <w:tc>
          <w:tcPr>
            <w:tcW w:w="3605"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lastRenderedPageBreak/>
              <w:t>SMME support and development and resource mobilisation</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r w:rsidRPr="005B619B">
              <w:rPr>
                <w:rFonts w:cs="Calibri"/>
                <w:b/>
              </w:rPr>
              <w:t>Operational</w:t>
            </w:r>
          </w:p>
        </w:tc>
        <w:tc>
          <w:tcPr>
            <w:tcW w:w="3605" w:type="dxa"/>
            <w:shd w:val="clear" w:color="auto" w:fill="auto"/>
          </w:tcPr>
          <w:p w:rsidR="00305084" w:rsidRPr="005B619B" w:rsidRDefault="00305084" w:rsidP="00305084">
            <w:pPr>
              <w:rPr>
                <w:rFonts w:cs="Calibri"/>
                <w:b/>
              </w:rPr>
            </w:pPr>
            <w:r w:rsidRPr="005B619B">
              <w:rPr>
                <w:rFonts w:cs="Calibri"/>
                <w:b/>
              </w:rPr>
              <w:t>Same as in ward 1</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Customer care</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701" w:type="dxa"/>
            <w:shd w:val="clear" w:color="auto" w:fill="auto"/>
          </w:tcPr>
          <w:p w:rsidR="00305084" w:rsidRPr="005B619B" w:rsidRDefault="00305084" w:rsidP="00305084">
            <w:pPr>
              <w:rPr>
                <w:rFonts w:cs="Calibri"/>
                <w:b/>
              </w:rPr>
            </w:pPr>
          </w:p>
        </w:tc>
        <w:tc>
          <w:tcPr>
            <w:tcW w:w="3605"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Waste Water treatment works including pump stations</w:t>
            </w:r>
          </w:p>
        </w:tc>
        <w:tc>
          <w:tcPr>
            <w:tcW w:w="1626" w:type="dxa"/>
            <w:shd w:val="clear" w:color="auto" w:fill="auto"/>
          </w:tcPr>
          <w:p w:rsidR="00305084" w:rsidRPr="005B619B" w:rsidRDefault="00305084" w:rsidP="00305084">
            <w:pPr>
              <w:rPr>
                <w:rFonts w:cs="Calibri"/>
                <w:b/>
              </w:rPr>
            </w:pPr>
            <w:r w:rsidRPr="005B619B">
              <w:rPr>
                <w:rFonts w:cs="Calibri"/>
                <w:b/>
              </w:rPr>
              <w:t>Addo/Nomatamsanqa</w:t>
            </w:r>
          </w:p>
        </w:tc>
        <w:tc>
          <w:tcPr>
            <w:tcW w:w="1701" w:type="dxa"/>
            <w:shd w:val="clear" w:color="auto" w:fill="auto"/>
          </w:tcPr>
          <w:p w:rsidR="00305084" w:rsidRPr="005B619B" w:rsidRDefault="00305084" w:rsidP="00305084">
            <w:pPr>
              <w:rPr>
                <w:rFonts w:cs="Calibri"/>
                <w:b/>
              </w:rPr>
            </w:pPr>
            <w:r w:rsidRPr="005B619B">
              <w:rPr>
                <w:rFonts w:cs="Calibri"/>
                <w:b/>
              </w:rPr>
              <w:t>R7 000 000</w:t>
            </w:r>
          </w:p>
          <w:p w:rsidR="00305084" w:rsidRPr="005B619B" w:rsidRDefault="00305084" w:rsidP="00305084">
            <w:pPr>
              <w:rPr>
                <w:rFonts w:cs="Calibri"/>
                <w:b/>
              </w:rPr>
            </w:pPr>
          </w:p>
          <w:p w:rsidR="00305084" w:rsidRPr="005B619B" w:rsidRDefault="00305084" w:rsidP="00305084">
            <w:pPr>
              <w:rPr>
                <w:rFonts w:cs="Calibri"/>
                <w:b/>
              </w:rPr>
            </w:pPr>
          </w:p>
        </w:tc>
        <w:tc>
          <w:tcPr>
            <w:tcW w:w="3605" w:type="dxa"/>
            <w:shd w:val="clear" w:color="auto" w:fill="auto"/>
          </w:tcPr>
          <w:p w:rsidR="00305084" w:rsidRPr="005B619B" w:rsidRDefault="00305084" w:rsidP="00305084">
            <w:pPr>
              <w:rPr>
                <w:rFonts w:cs="Calibri"/>
                <w:b/>
              </w:rPr>
            </w:pPr>
            <w:r w:rsidRPr="005B619B">
              <w:rPr>
                <w:rFonts w:cs="Calibri"/>
                <w:b/>
              </w:rPr>
              <w:t>4 Pumps too small and needs upgrading</w:t>
            </w:r>
          </w:p>
          <w:p w:rsidR="00305084" w:rsidRPr="005B619B" w:rsidRDefault="00305084" w:rsidP="00305084">
            <w:pPr>
              <w:rPr>
                <w:rFonts w:cs="Calibri"/>
                <w:b/>
              </w:rPr>
            </w:pPr>
            <w:r w:rsidRPr="005B619B">
              <w:rPr>
                <w:rFonts w:cs="Calibri"/>
                <w:b/>
              </w:rPr>
              <w:t>Repairs &amp; maintenance to sewer pumps R795k</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Upgrade gravel roads</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701" w:type="dxa"/>
            <w:shd w:val="clear" w:color="auto" w:fill="auto"/>
          </w:tcPr>
          <w:p w:rsidR="00305084" w:rsidRPr="005B619B" w:rsidRDefault="00305084" w:rsidP="00305084">
            <w:pPr>
              <w:rPr>
                <w:rFonts w:cs="Calibri"/>
                <w:b/>
              </w:rPr>
            </w:pPr>
            <w:r w:rsidRPr="005B619B">
              <w:rPr>
                <w:rFonts w:cs="Calibri"/>
                <w:b/>
              </w:rPr>
              <w:t>R5 000 000</w:t>
            </w:r>
          </w:p>
        </w:tc>
        <w:tc>
          <w:tcPr>
            <w:tcW w:w="3605" w:type="dxa"/>
            <w:shd w:val="clear" w:color="auto" w:fill="auto"/>
          </w:tcPr>
          <w:p w:rsidR="00305084" w:rsidRPr="005B619B" w:rsidRDefault="00305084" w:rsidP="00305084">
            <w:pPr>
              <w:rPr>
                <w:rFonts w:cs="Calibri"/>
                <w:b/>
              </w:rPr>
            </w:pP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Blue &amp; green drop certification</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701" w:type="dxa"/>
            <w:shd w:val="clear" w:color="auto" w:fill="auto"/>
          </w:tcPr>
          <w:p w:rsidR="00305084" w:rsidRPr="005B619B" w:rsidRDefault="00305084" w:rsidP="00305084">
            <w:pPr>
              <w:rPr>
                <w:rFonts w:cs="Calibri"/>
                <w:b/>
              </w:rPr>
            </w:pPr>
            <w:r w:rsidRPr="005B619B">
              <w:rPr>
                <w:rFonts w:cs="Calibri"/>
                <w:b/>
              </w:rPr>
              <w:t>R1 000 000</w:t>
            </w:r>
          </w:p>
        </w:tc>
        <w:tc>
          <w:tcPr>
            <w:tcW w:w="3605" w:type="dxa"/>
            <w:shd w:val="clear" w:color="auto" w:fill="auto"/>
          </w:tcPr>
          <w:p w:rsidR="00305084" w:rsidRPr="005B619B" w:rsidRDefault="00305084" w:rsidP="00305084">
            <w:pPr>
              <w:rPr>
                <w:rFonts w:cs="Calibri"/>
                <w:b/>
              </w:rPr>
            </w:pPr>
            <w:r w:rsidRPr="005B619B">
              <w:rPr>
                <w:rFonts w:cs="Calibri"/>
                <w:b/>
              </w:rPr>
              <w:t>Commitment to clean drinking water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Establish Agri-village</w:t>
            </w:r>
          </w:p>
        </w:tc>
        <w:tc>
          <w:tcPr>
            <w:tcW w:w="1626" w:type="dxa"/>
            <w:shd w:val="clear" w:color="auto" w:fill="auto"/>
          </w:tcPr>
          <w:p w:rsidR="00305084" w:rsidRPr="005B619B" w:rsidRDefault="00305084" w:rsidP="00305084">
            <w:pPr>
              <w:rPr>
                <w:rFonts w:cs="Calibri"/>
                <w:b/>
              </w:rPr>
            </w:pPr>
            <w:r w:rsidRPr="005B619B">
              <w:rPr>
                <w:rFonts w:cs="Calibri"/>
                <w:b/>
              </w:rPr>
              <w:t>Zuney</w:t>
            </w:r>
          </w:p>
        </w:tc>
        <w:tc>
          <w:tcPr>
            <w:tcW w:w="1701" w:type="dxa"/>
            <w:shd w:val="clear" w:color="auto" w:fill="auto"/>
          </w:tcPr>
          <w:p w:rsidR="00305084" w:rsidRPr="005B619B" w:rsidRDefault="00305084" w:rsidP="00305084">
            <w:pPr>
              <w:rPr>
                <w:rFonts w:cs="Calibri"/>
                <w:b/>
              </w:rPr>
            </w:pPr>
            <w:r w:rsidRPr="005B619B">
              <w:rPr>
                <w:rFonts w:cs="Calibri"/>
                <w:b/>
              </w:rPr>
              <w:t>TBD</w:t>
            </w:r>
          </w:p>
        </w:tc>
        <w:tc>
          <w:tcPr>
            <w:tcW w:w="3605" w:type="dxa"/>
            <w:shd w:val="clear" w:color="auto" w:fill="auto"/>
          </w:tcPr>
          <w:p w:rsidR="00305084" w:rsidRPr="005B619B" w:rsidRDefault="00305084" w:rsidP="00305084">
            <w:pPr>
              <w:rPr>
                <w:rFonts w:cs="Calibri"/>
                <w:b/>
              </w:rPr>
            </w:pPr>
            <w:r w:rsidRPr="005B619B">
              <w:rPr>
                <w:rFonts w:cs="Calibri"/>
                <w:b/>
              </w:rPr>
              <w:t xml:space="preserve">Discussions with land reform for the purchase of land for residential and economic development  and  to mitigate against farm evictions and </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Liqhayiya Land care</w:t>
            </w:r>
          </w:p>
        </w:tc>
        <w:tc>
          <w:tcPr>
            <w:tcW w:w="1626" w:type="dxa"/>
            <w:shd w:val="clear" w:color="auto" w:fill="auto"/>
          </w:tcPr>
          <w:p w:rsidR="00305084" w:rsidRPr="005B619B" w:rsidRDefault="00305084" w:rsidP="00305084">
            <w:pPr>
              <w:rPr>
                <w:rFonts w:cs="Calibri"/>
                <w:b/>
              </w:rPr>
            </w:pPr>
            <w:r w:rsidRPr="005B619B">
              <w:rPr>
                <w:rFonts w:cs="Calibri"/>
                <w:b/>
              </w:rPr>
              <w:t>Zuney</w:t>
            </w:r>
          </w:p>
        </w:tc>
        <w:tc>
          <w:tcPr>
            <w:tcW w:w="1701" w:type="dxa"/>
            <w:shd w:val="clear" w:color="auto" w:fill="auto"/>
          </w:tcPr>
          <w:p w:rsidR="00305084" w:rsidRPr="005B619B" w:rsidRDefault="00305084" w:rsidP="00305084">
            <w:pPr>
              <w:rPr>
                <w:rFonts w:cs="Calibri"/>
                <w:b/>
              </w:rPr>
            </w:pPr>
            <w:r w:rsidRPr="005B619B">
              <w:rPr>
                <w:rFonts w:cs="Calibri"/>
                <w:b/>
              </w:rPr>
              <w:t>Not specified</w:t>
            </w:r>
          </w:p>
        </w:tc>
        <w:tc>
          <w:tcPr>
            <w:tcW w:w="3605" w:type="dxa"/>
            <w:shd w:val="clear" w:color="auto" w:fill="auto"/>
          </w:tcPr>
          <w:p w:rsidR="00305084" w:rsidRPr="005B619B" w:rsidRDefault="00305084" w:rsidP="00305084">
            <w:pPr>
              <w:rPr>
                <w:rFonts w:cs="Calibri"/>
                <w:b/>
              </w:rPr>
            </w:pPr>
            <w:r w:rsidRPr="005B619B">
              <w:rPr>
                <w:rFonts w:cs="Calibri"/>
                <w:b/>
              </w:rPr>
              <w:t>Funded by the Department of Agriculture</w:t>
            </w:r>
          </w:p>
        </w:tc>
      </w:tr>
    </w:tbl>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t xml:space="preserve"> WARD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1560"/>
        <w:gridCol w:w="1417"/>
        <w:gridCol w:w="3889"/>
      </w:tblGrid>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Project</w:t>
            </w:r>
          </w:p>
        </w:tc>
        <w:tc>
          <w:tcPr>
            <w:tcW w:w="1560" w:type="dxa"/>
            <w:shd w:val="clear" w:color="auto" w:fill="auto"/>
          </w:tcPr>
          <w:p w:rsidR="00305084" w:rsidRPr="005B619B" w:rsidRDefault="00305084" w:rsidP="00305084">
            <w:pPr>
              <w:rPr>
                <w:rFonts w:cs="Calibri"/>
                <w:b/>
              </w:rPr>
            </w:pPr>
            <w:r w:rsidRPr="005B619B">
              <w:rPr>
                <w:rFonts w:cs="Calibri"/>
                <w:b/>
              </w:rPr>
              <w:t>Area</w:t>
            </w:r>
          </w:p>
        </w:tc>
        <w:tc>
          <w:tcPr>
            <w:tcW w:w="1417" w:type="dxa"/>
            <w:shd w:val="clear" w:color="auto" w:fill="auto"/>
          </w:tcPr>
          <w:p w:rsidR="00305084" w:rsidRPr="005B619B" w:rsidRDefault="00305084" w:rsidP="00305084">
            <w:pPr>
              <w:rPr>
                <w:rFonts w:cs="Calibri"/>
                <w:b/>
              </w:rPr>
            </w:pPr>
            <w:r w:rsidRPr="005B619B">
              <w:rPr>
                <w:rFonts w:cs="Calibri"/>
                <w:b/>
              </w:rPr>
              <w:t>Cost</w:t>
            </w:r>
          </w:p>
        </w:tc>
        <w:tc>
          <w:tcPr>
            <w:tcW w:w="3889"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560" w:type="dxa"/>
            <w:shd w:val="clear" w:color="auto" w:fill="auto"/>
          </w:tcPr>
          <w:p w:rsidR="00305084" w:rsidRPr="005B619B" w:rsidRDefault="00305084" w:rsidP="00305084">
            <w:pPr>
              <w:rPr>
                <w:rFonts w:cs="Calibri"/>
                <w:b/>
              </w:rPr>
            </w:pPr>
            <w:r w:rsidRPr="005B619B">
              <w:rPr>
                <w:rFonts w:cs="Calibri"/>
                <w:b/>
              </w:rPr>
              <w:t>All</w:t>
            </w:r>
          </w:p>
        </w:tc>
        <w:tc>
          <w:tcPr>
            <w:tcW w:w="1417" w:type="dxa"/>
            <w:shd w:val="clear" w:color="auto" w:fill="auto"/>
          </w:tcPr>
          <w:p w:rsidR="00305084" w:rsidRPr="005B619B" w:rsidRDefault="00305084" w:rsidP="00305084">
            <w:pPr>
              <w:rPr>
                <w:rFonts w:cs="Calibri"/>
                <w:b/>
              </w:rPr>
            </w:pPr>
            <w:r w:rsidRPr="005B619B">
              <w:rPr>
                <w:rFonts w:cs="Calibri"/>
                <w:b/>
              </w:rPr>
              <w:t>R14 729 399.41</w:t>
            </w:r>
          </w:p>
        </w:tc>
        <w:tc>
          <w:tcPr>
            <w:tcW w:w="3889"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Paterson waste water</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R3 500 000</w:t>
            </w:r>
          </w:p>
        </w:tc>
        <w:tc>
          <w:tcPr>
            <w:tcW w:w="3889" w:type="dxa"/>
            <w:shd w:val="clear" w:color="auto" w:fill="auto"/>
          </w:tcPr>
          <w:p w:rsidR="00305084" w:rsidRPr="005B619B" w:rsidRDefault="00305084" w:rsidP="00305084">
            <w:pPr>
              <w:rPr>
                <w:rFonts w:cs="Calibri"/>
                <w:b/>
              </w:rPr>
            </w:pP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Paterson Bulk water</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R17 000 000</w:t>
            </w:r>
          </w:p>
        </w:tc>
        <w:tc>
          <w:tcPr>
            <w:tcW w:w="3889" w:type="dxa"/>
            <w:shd w:val="clear" w:color="auto" w:fill="auto"/>
          </w:tcPr>
          <w:p w:rsidR="00305084" w:rsidRPr="005B619B" w:rsidRDefault="00305084" w:rsidP="00305084">
            <w:pPr>
              <w:rPr>
                <w:rFonts w:cs="Calibri"/>
                <w:b/>
              </w:rPr>
            </w:pP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Paterson Resevoir</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R4 749 419</w:t>
            </w:r>
          </w:p>
        </w:tc>
        <w:tc>
          <w:tcPr>
            <w:tcW w:w="3889" w:type="dxa"/>
            <w:shd w:val="clear" w:color="auto" w:fill="auto"/>
          </w:tcPr>
          <w:p w:rsidR="00305084" w:rsidRPr="005B619B" w:rsidRDefault="00305084" w:rsidP="00305084">
            <w:pPr>
              <w:rPr>
                <w:rFonts w:cs="Calibri"/>
                <w:b/>
              </w:rPr>
            </w:pPr>
            <w:r w:rsidRPr="005B619B">
              <w:rPr>
                <w:rFonts w:cs="Calibri"/>
                <w:b/>
              </w:rPr>
              <w:t>Under construction</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Paterson new area lighting</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R1 320 000</w:t>
            </w:r>
          </w:p>
        </w:tc>
        <w:tc>
          <w:tcPr>
            <w:tcW w:w="3889" w:type="dxa"/>
            <w:shd w:val="clear" w:color="auto" w:fill="auto"/>
          </w:tcPr>
          <w:p w:rsidR="00305084" w:rsidRPr="005B619B" w:rsidRDefault="00305084" w:rsidP="00305084">
            <w:pPr>
              <w:rPr>
                <w:rFonts w:cs="Calibri"/>
                <w:b/>
              </w:rPr>
            </w:pPr>
            <w:r w:rsidRPr="005B619B">
              <w:rPr>
                <w:rFonts w:cs="Calibri"/>
                <w:b/>
              </w:rPr>
              <w:t>Funding requested for 2013/14 and 2014/15 and must still be confirmed</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lastRenderedPageBreak/>
              <w:t>Zuney Bulk sewerage reticulation system</w:t>
            </w:r>
          </w:p>
        </w:tc>
        <w:tc>
          <w:tcPr>
            <w:tcW w:w="1560" w:type="dxa"/>
            <w:shd w:val="clear" w:color="auto" w:fill="auto"/>
          </w:tcPr>
          <w:p w:rsidR="00305084" w:rsidRPr="005B619B" w:rsidRDefault="00305084" w:rsidP="00305084">
            <w:pPr>
              <w:rPr>
                <w:rFonts w:cs="Calibri"/>
                <w:b/>
              </w:rPr>
            </w:pPr>
            <w:r w:rsidRPr="005B619B">
              <w:rPr>
                <w:rFonts w:cs="Calibri"/>
                <w:b/>
              </w:rPr>
              <w:t xml:space="preserve">Zuney </w:t>
            </w:r>
          </w:p>
        </w:tc>
        <w:tc>
          <w:tcPr>
            <w:tcW w:w="1417" w:type="dxa"/>
            <w:shd w:val="clear" w:color="auto" w:fill="auto"/>
          </w:tcPr>
          <w:p w:rsidR="00305084" w:rsidRPr="005B619B" w:rsidRDefault="00305084" w:rsidP="00305084">
            <w:pPr>
              <w:rPr>
                <w:rFonts w:cs="Calibri"/>
                <w:b/>
              </w:rPr>
            </w:pPr>
            <w:r w:rsidRPr="005B619B">
              <w:rPr>
                <w:rFonts w:cs="Calibri"/>
                <w:b/>
              </w:rPr>
              <w:t>R18 000 000</w:t>
            </w:r>
          </w:p>
        </w:tc>
        <w:tc>
          <w:tcPr>
            <w:tcW w:w="3889" w:type="dxa"/>
            <w:shd w:val="clear" w:color="auto" w:fill="auto"/>
          </w:tcPr>
          <w:p w:rsidR="00305084" w:rsidRPr="005B619B" w:rsidRDefault="00305084" w:rsidP="00305084">
            <w:pPr>
              <w:rPr>
                <w:rFonts w:cs="Calibri"/>
                <w:b/>
              </w:rPr>
            </w:pPr>
            <w:r w:rsidRPr="005B619B">
              <w:rPr>
                <w:rFonts w:cs="Calibri"/>
                <w:b/>
              </w:rPr>
              <w:t>Submitted for MIG priority list but no confirmation of funding yet</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Housing 269</w:t>
            </w:r>
          </w:p>
        </w:tc>
        <w:tc>
          <w:tcPr>
            <w:tcW w:w="1560" w:type="dxa"/>
            <w:shd w:val="clear" w:color="auto" w:fill="auto"/>
          </w:tcPr>
          <w:p w:rsidR="00305084" w:rsidRPr="005B619B" w:rsidRDefault="00305084" w:rsidP="00305084">
            <w:pPr>
              <w:rPr>
                <w:rFonts w:cs="Calibri"/>
                <w:b/>
              </w:rPr>
            </w:pPr>
            <w:r w:rsidRPr="005B619B">
              <w:rPr>
                <w:rFonts w:cs="Calibri"/>
                <w:b/>
              </w:rPr>
              <w:t>Kwazenzele/Moreson</w:t>
            </w:r>
          </w:p>
        </w:tc>
        <w:tc>
          <w:tcPr>
            <w:tcW w:w="1417" w:type="dxa"/>
            <w:shd w:val="clear" w:color="auto" w:fill="auto"/>
          </w:tcPr>
          <w:p w:rsidR="00305084" w:rsidRPr="005B619B" w:rsidRDefault="00305084" w:rsidP="00305084">
            <w:pPr>
              <w:rPr>
                <w:rFonts w:cs="Calibri"/>
                <w:b/>
              </w:rPr>
            </w:pPr>
            <w:r w:rsidRPr="005B619B">
              <w:rPr>
                <w:rFonts w:cs="Calibri"/>
                <w:b/>
              </w:rPr>
              <w:t>Not specified</w:t>
            </w:r>
          </w:p>
        </w:tc>
        <w:tc>
          <w:tcPr>
            <w:tcW w:w="3889" w:type="dxa"/>
            <w:shd w:val="clear" w:color="auto" w:fill="auto"/>
          </w:tcPr>
          <w:p w:rsidR="00305084" w:rsidRPr="005B619B" w:rsidRDefault="00305084" w:rsidP="00305084">
            <w:pPr>
              <w:rPr>
                <w:rFonts w:cs="Calibri"/>
                <w:b/>
              </w:rPr>
            </w:pPr>
            <w:r w:rsidRPr="005B619B">
              <w:rPr>
                <w:rFonts w:cs="Calibri"/>
                <w:b/>
              </w:rPr>
              <w:t>MEC Intervention programme.</w:t>
            </w:r>
          </w:p>
          <w:p w:rsidR="00305084" w:rsidRPr="005B619B" w:rsidRDefault="00305084" w:rsidP="00305084">
            <w:pPr>
              <w:rPr>
                <w:rFonts w:cs="Calibri"/>
                <w:b/>
              </w:rPr>
            </w:pPr>
            <w:r w:rsidRPr="005B619B">
              <w:rPr>
                <w:rFonts w:cs="Calibri"/>
                <w:b/>
              </w:rPr>
              <w:t>Proposed are 800.</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Eco pullets</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Not specified</w:t>
            </w:r>
          </w:p>
        </w:tc>
        <w:tc>
          <w:tcPr>
            <w:tcW w:w="3889" w:type="dxa"/>
            <w:shd w:val="clear" w:color="auto" w:fill="auto"/>
          </w:tcPr>
          <w:p w:rsidR="00305084" w:rsidRPr="005B619B" w:rsidRDefault="00305084" w:rsidP="00305084">
            <w:pPr>
              <w:rPr>
                <w:rFonts w:cs="Calibri"/>
                <w:b/>
              </w:rPr>
            </w:pPr>
            <w:r w:rsidRPr="005B619B">
              <w:rPr>
                <w:rFonts w:cs="Calibri"/>
                <w:b/>
              </w:rPr>
              <w:t>Application from jobs fund</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Commonage</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N/A</w:t>
            </w:r>
          </w:p>
        </w:tc>
        <w:tc>
          <w:tcPr>
            <w:tcW w:w="3889" w:type="dxa"/>
            <w:shd w:val="clear" w:color="auto" w:fill="auto"/>
          </w:tcPr>
          <w:p w:rsidR="00305084" w:rsidRPr="005B619B" w:rsidRDefault="00305084" w:rsidP="00305084">
            <w:pPr>
              <w:rPr>
                <w:rFonts w:cs="Calibri"/>
                <w:b/>
              </w:rPr>
            </w:pPr>
            <w:r w:rsidRPr="005B619B">
              <w:rPr>
                <w:rFonts w:cs="Calibri"/>
                <w:b/>
              </w:rPr>
              <w:t>Municipal land identified and to undergo Council processes to avail it to relocate livestock in residential area</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Customer care</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Operational</w:t>
            </w:r>
          </w:p>
        </w:tc>
        <w:tc>
          <w:tcPr>
            <w:tcW w:w="3889"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SMME support and development and Resource Development</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Operational</w:t>
            </w:r>
          </w:p>
        </w:tc>
        <w:tc>
          <w:tcPr>
            <w:tcW w:w="3889" w:type="dxa"/>
            <w:shd w:val="clear" w:color="auto" w:fill="auto"/>
          </w:tcPr>
          <w:p w:rsidR="00305084" w:rsidRPr="005B619B" w:rsidRDefault="00305084" w:rsidP="00305084">
            <w:pPr>
              <w:rPr>
                <w:rFonts w:cs="Calibri"/>
                <w:b/>
              </w:rPr>
            </w:pPr>
            <w:r w:rsidRPr="005B619B">
              <w:rPr>
                <w:rFonts w:cs="Calibri"/>
                <w:b/>
              </w:rPr>
              <w:t>Same as in ward 1</w:t>
            </w:r>
          </w:p>
        </w:tc>
      </w:tr>
    </w:tbl>
    <w:p w:rsidR="00305084" w:rsidRPr="005B619B" w:rsidRDefault="00305084" w:rsidP="00305084">
      <w:pPr>
        <w:rPr>
          <w:rFonts w:cs="Calibri"/>
          <w:b/>
        </w:rPr>
      </w:pPr>
    </w:p>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t>Ward 5 &amp;6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0"/>
        <w:gridCol w:w="1626"/>
        <w:gridCol w:w="1417"/>
        <w:gridCol w:w="3889"/>
      </w:tblGrid>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Project</w:t>
            </w:r>
          </w:p>
        </w:tc>
        <w:tc>
          <w:tcPr>
            <w:tcW w:w="1626" w:type="dxa"/>
            <w:shd w:val="clear" w:color="auto" w:fill="auto"/>
          </w:tcPr>
          <w:p w:rsidR="00305084" w:rsidRPr="005B619B" w:rsidRDefault="00305084" w:rsidP="00305084">
            <w:pPr>
              <w:rPr>
                <w:rFonts w:cs="Calibri"/>
                <w:b/>
              </w:rPr>
            </w:pPr>
            <w:r w:rsidRPr="005B619B">
              <w:rPr>
                <w:rFonts w:cs="Calibri"/>
                <w:b/>
              </w:rPr>
              <w:t>Area</w:t>
            </w:r>
          </w:p>
        </w:tc>
        <w:tc>
          <w:tcPr>
            <w:tcW w:w="1417" w:type="dxa"/>
            <w:shd w:val="clear" w:color="auto" w:fill="auto"/>
          </w:tcPr>
          <w:p w:rsidR="00305084" w:rsidRPr="005B619B" w:rsidRDefault="00305084" w:rsidP="00305084">
            <w:pPr>
              <w:rPr>
                <w:rFonts w:cs="Calibri"/>
                <w:b/>
              </w:rPr>
            </w:pPr>
            <w:r w:rsidRPr="005B619B">
              <w:rPr>
                <w:rFonts w:cs="Calibri"/>
                <w:b/>
              </w:rPr>
              <w:t>Cost</w:t>
            </w:r>
          </w:p>
        </w:tc>
        <w:tc>
          <w:tcPr>
            <w:tcW w:w="3889"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417" w:type="dxa"/>
            <w:shd w:val="clear" w:color="auto" w:fill="auto"/>
          </w:tcPr>
          <w:p w:rsidR="00305084" w:rsidRPr="005B619B" w:rsidRDefault="00305084" w:rsidP="00305084">
            <w:pPr>
              <w:rPr>
                <w:rFonts w:cs="Calibri"/>
                <w:b/>
              </w:rPr>
            </w:pPr>
            <w:r w:rsidRPr="005B619B">
              <w:rPr>
                <w:rFonts w:cs="Calibri"/>
                <w:b/>
              </w:rPr>
              <w:t>R14 729 399.41</w:t>
            </w:r>
          </w:p>
        </w:tc>
        <w:tc>
          <w:tcPr>
            <w:tcW w:w="3889"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Addo: New area lighting</w:t>
            </w:r>
          </w:p>
        </w:tc>
        <w:tc>
          <w:tcPr>
            <w:tcW w:w="1626" w:type="dxa"/>
            <w:shd w:val="clear" w:color="auto" w:fill="auto"/>
          </w:tcPr>
          <w:p w:rsidR="00305084" w:rsidRPr="005B619B" w:rsidRDefault="00305084" w:rsidP="00305084">
            <w:pPr>
              <w:rPr>
                <w:rFonts w:cs="Calibri"/>
                <w:b/>
              </w:rPr>
            </w:pPr>
            <w:r w:rsidRPr="005B619B">
              <w:rPr>
                <w:rFonts w:cs="Calibri"/>
                <w:b/>
              </w:rPr>
              <w:t>Wards 5&amp;6</w:t>
            </w:r>
          </w:p>
        </w:tc>
        <w:tc>
          <w:tcPr>
            <w:tcW w:w="1417" w:type="dxa"/>
            <w:shd w:val="clear" w:color="auto" w:fill="auto"/>
          </w:tcPr>
          <w:p w:rsidR="00305084" w:rsidRPr="005B619B" w:rsidRDefault="00305084" w:rsidP="00305084">
            <w:pPr>
              <w:rPr>
                <w:rFonts w:cs="Calibri"/>
                <w:b/>
              </w:rPr>
            </w:pPr>
            <w:r w:rsidRPr="005B619B">
              <w:rPr>
                <w:rFonts w:cs="Calibri"/>
                <w:b/>
              </w:rPr>
              <w:t>R1 542 000</w:t>
            </w:r>
          </w:p>
        </w:tc>
        <w:tc>
          <w:tcPr>
            <w:tcW w:w="3889" w:type="dxa"/>
            <w:shd w:val="clear" w:color="auto" w:fill="auto"/>
          </w:tcPr>
          <w:p w:rsidR="00305084" w:rsidRPr="005B619B" w:rsidRDefault="00305084" w:rsidP="00305084">
            <w:pPr>
              <w:rPr>
                <w:rFonts w:cs="Calibri"/>
                <w:b/>
              </w:rPr>
            </w:pPr>
            <w:r w:rsidRPr="005B619B">
              <w:rPr>
                <w:rFonts w:cs="Calibri"/>
                <w:b/>
              </w:rPr>
              <w:t>Funding requested for 2013/14 and 2014/15 and must still be confirmed</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Rehabilitation of Landfill sites</w:t>
            </w:r>
          </w:p>
        </w:tc>
        <w:tc>
          <w:tcPr>
            <w:tcW w:w="1626" w:type="dxa"/>
            <w:shd w:val="clear" w:color="auto" w:fill="auto"/>
          </w:tcPr>
          <w:p w:rsidR="00305084" w:rsidRPr="005B619B" w:rsidRDefault="00305084" w:rsidP="00305084">
            <w:pPr>
              <w:rPr>
                <w:rFonts w:cs="Calibri"/>
                <w:b/>
              </w:rPr>
            </w:pPr>
            <w:r w:rsidRPr="005B619B">
              <w:rPr>
                <w:rFonts w:cs="Calibri"/>
                <w:b/>
              </w:rPr>
              <w:t>Langbos</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Feasibility stage but still needs funding</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Alien clearing</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417" w:type="dxa"/>
            <w:shd w:val="clear" w:color="auto" w:fill="auto"/>
          </w:tcPr>
          <w:p w:rsidR="00305084" w:rsidRPr="005B619B" w:rsidRDefault="00305084" w:rsidP="00305084">
            <w:pPr>
              <w:rPr>
                <w:rFonts w:cs="Calibri"/>
                <w:b/>
              </w:rPr>
            </w:pPr>
            <w:r w:rsidRPr="005B619B">
              <w:rPr>
                <w:rFonts w:cs="Calibri"/>
                <w:b/>
              </w:rPr>
              <w:t>R5 980 007.32</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Alien Clearing</w:t>
            </w:r>
          </w:p>
        </w:tc>
        <w:tc>
          <w:tcPr>
            <w:tcW w:w="1626" w:type="dxa"/>
            <w:shd w:val="clear" w:color="auto" w:fill="auto"/>
          </w:tcPr>
          <w:p w:rsidR="00305084" w:rsidRPr="005B619B" w:rsidRDefault="00305084" w:rsidP="00305084">
            <w:pPr>
              <w:rPr>
                <w:rFonts w:cs="Calibri"/>
                <w:b/>
              </w:rPr>
            </w:pPr>
            <w:r w:rsidRPr="005B619B">
              <w:rPr>
                <w:rFonts w:cs="Calibri"/>
                <w:b/>
              </w:rPr>
              <w:t>Addo North West</w:t>
            </w:r>
          </w:p>
        </w:tc>
        <w:tc>
          <w:tcPr>
            <w:tcW w:w="1417" w:type="dxa"/>
            <w:shd w:val="clear" w:color="auto" w:fill="auto"/>
          </w:tcPr>
          <w:p w:rsidR="00305084" w:rsidRPr="005B619B" w:rsidRDefault="00305084" w:rsidP="00305084">
            <w:pPr>
              <w:rPr>
                <w:rFonts w:cs="Calibri"/>
                <w:b/>
              </w:rPr>
            </w:pPr>
            <w:r w:rsidRPr="005B619B">
              <w:rPr>
                <w:rFonts w:cs="Calibri"/>
                <w:b/>
              </w:rPr>
              <w:t>R3 802 234.89</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lastRenderedPageBreak/>
              <w:t>Working for Land- Dry land rehabilitation</w:t>
            </w:r>
          </w:p>
        </w:tc>
        <w:tc>
          <w:tcPr>
            <w:tcW w:w="1626" w:type="dxa"/>
            <w:shd w:val="clear" w:color="auto" w:fill="auto"/>
          </w:tcPr>
          <w:p w:rsidR="00305084" w:rsidRPr="005B619B" w:rsidRDefault="00305084" w:rsidP="00305084">
            <w:pPr>
              <w:rPr>
                <w:rFonts w:cs="Calibri"/>
                <w:b/>
              </w:rPr>
            </w:pPr>
            <w:r w:rsidRPr="005B619B">
              <w:rPr>
                <w:rFonts w:cs="Calibri"/>
                <w:b/>
              </w:rPr>
              <w:t>Addo</w:t>
            </w:r>
          </w:p>
        </w:tc>
        <w:tc>
          <w:tcPr>
            <w:tcW w:w="1417" w:type="dxa"/>
            <w:shd w:val="clear" w:color="auto" w:fill="auto"/>
          </w:tcPr>
          <w:p w:rsidR="00305084" w:rsidRPr="005B619B" w:rsidRDefault="00305084" w:rsidP="00305084">
            <w:pPr>
              <w:rPr>
                <w:rFonts w:cs="Calibri"/>
                <w:b/>
              </w:rPr>
            </w:pPr>
            <w:r w:rsidRPr="005B619B">
              <w:rPr>
                <w:rFonts w:cs="Calibri"/>
                <w:b/>
              </w:rPr>
              <w:t>R1 267 543.</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Working for land. Rehab- spekboom</w:t>
            </w:r>
          </w:p>
        </w:tc>
        <w:tc>
          <w:tcPr>
            <w:tcW w:w="1626" w:type="dxa"/>
            <w:shd w:val="clear" w:color="auto" w:fill="auto"/>
          </w:tcPr>
          <w:p w:rsidR="00305084" w:rsidRPr="005B619B" w:rsidRDefault="00305084" w:rsidP="00305084">
            <w:pPr>
              <w:rPr>
                <w:rFonts w:cs="Calibri"/>
                <w:b/>
              </w:rPr>
            </w:pPr>
            <w:r w:rsidRPr="005B619B">
              <w:rPr>
                <w:rFonts w:cs="Calibri"/>
                <w:b/>
              </w:rPr>
              <w:t>Addo</w:t>
            </w:r>
          </w:p>
        </w:tc>
        <w:tc>
          <w:tcPr>
            <w:tcW w:w="1417" w:type="dxa"/>
            <w:shd w:val="clear" w:color="auto" w:fill="auto"/>
          </w:tcPr>
          <w:p w:rsidR="00305084" w:rsidRPr="005B619B" w:rsidRDefault="00305084" w:rsidP="00305084">
            <w:pPr>
              <w:rPr>
                <w:rFonts w:cs="Calibri"/>
                <w:b/>
              </w:rPr>
            </w:pPr>
            <w:r w:rsidRPr="005B619B">
              <w:rPr>
                <w:rFonts w:cs="Calibri"/>
                <w:b/>
              </w:rPr>
              <w:t>R6 615 912</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Working for water training centre</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417" w:type="dxa"/>
            <w:shd w:val="clear" w:color="auto" w:fill="auto"/>
          </w:tcPr>
          <w:p w:rsidR="00305084" w:rsidRPr="005B619B" w:rsidRDefault="00305084" w:rsidP="00305084">
            <w:pPr>
              <w:rPr>
                <w:rFonts w:cs="Calibri"/>
                <w:b/>
              </w:rPr>
            </w:pPr>
            <w:r w:rsidRPr="005B619B">
              <w:rPr>
                <w:rFonts w:cs="Calibri"/>
                <w:b/>
              </w:rPr>
              <w:t>R76 032.81</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Nursary and rehabilitation</w:t>
            </w:r>
          </w:p>
        </w:tc>
        <w:tc>
          <w:tcPr>
            <w:tcW w:w="1626" w:type="dxa"/>
            <w:shd w:val="clear" w:color="auto" w:fill="auto"/>
          </w:tcPr>
          <w:p w:rsidR="00305084" w:rsidRPr="005B619B" w:rsidRDefault="00305084" w:rsidP="00305084">
            <w:pPr>
              <w:rPr>
                <w:rFonts w:cs="Calibri"/>
                <w:b/>
              </w:rPr>
            </w:pPr>
            <w:r w:rsidRPr="005B619B">
              <w:rPr>
                <w:rFonts w:cs="Calibri"/>
                <w:b/>
              </w:rPr>
              <w:t>Addo central</w:t>
            </w:r>
          </w:p>
        </w:tc>
        <w:tc>
          <w:tcPr>
            <w:tcW w:w="1417" w:type="dxa"/>
            <w:shd w:val="clear" w:color="auto" w:fill="auto"/>
          </w:tcPr>
          <w:p w:rsidR="00305084" w:rsidRPr="005B619B" w:rsidRDefault="00305084" w:rsidP="00305084">
            <w:pPr>
              <w:rPr>
                <w:rFonts w:cs="Calibri"/>
                <w:b/>
              </w:rPr>
            </w:pPr>
            <w:r w:rsidRPr="005B619B">
              <w:rPr>
                <w:rFonts w:cs="Calibri"/>
                <w:b/>
              </w:rPr>
              <w:t>R331 023.23</w:t>
            </w:r>
          </w:p>
        </w:tc>
        <w:tc>
          <w:tcPr>
            <w:tcW w:w="3889" w:type="dxa"/>
            <w:shd w:val="clear" w:color="auto" w:fill="auto"/>
          </w:tcPr>
          <w:p w:rsidR="00305084" w:rsidRPr="005B619B" w:rsidRDefault="00305084" w:rsidP="00305084">
            <w:pPr>
              <w:rPr>
                <w:rFonts w:cs="Calibri"/>
                <w:b/>
              </w:rPr>
            </w:pPr>
            <w:r w:rsidRPr="005B619B">
              <w:rPr>
                <w:rFonts w:cs="Calibri"/>
                <w:b/>
              </w:rPr>
              <w:t>AENP implementer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SMME support and development and Resource Mobilisation</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Operational</w:t>
            </w:r>
          </w:p>
        </w:tc>
        <w:tc>
          <w:tcPr>
            <w:tcW w:w="3889" w:type="dxa"/>
            <w:shd w:val="clear" w:color="auto" w:fill="auto"/>
          </w:tcPr>
          <w:p w:rsidR="00305084" w:rsidRPr="005B619B" w:rsidRDefault="00305084" w:rsidP="00305084">
            <w:pPr>
              <w:rPr>
                <w:rFonts w:cs="Calibri"/>
                <w:b/>
              </w:rPr>
            </w:pPr>
            <w:r w:rsidRPr="005B619B">
              <w:rPr>
                <w:rFonts w:cs="Calibri"/>
                <w:b/>
              </w:rPr>
              <w:t>Same as in ward 1</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Customer care</w:t>
            </w:r>
          </w:p>
        </w:tc>
        <w:tc>
          <w:tcPr>
            <w:tcW w:w="1626"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N/A</w:t>
            </w:r>
          </w:p>
        </w:tc>
        <w:tc>
          <w:tcPr>
            <w:tcW w:w="3889"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Waste Water treatment works including pump stations</w:t>
            </w:r>
          </w:p>
        </w:tc>
        <w:tc>
          <w:tcPr>
            <w:tcW w:w="1626" w:type="dxa"/>
            <w:shd w:val="clear" w:color="auto" w:fill="auto"/>
          </w:tcPr>
          <w:p w:rsidR="00305084" w:rsidRPr="005B619B" w:rsidRDefault="00305084" w:rsidP="00305084">
            <w:pPr>
              <w:rPr>
                <w:rFonts w:cs="Calibri"/>
                <w:b/>
              </w:rPr>
            </w:pPr>
            <w:r w:rsidRPr="005B619B">
              <w:rPr>
                <w:rFonts w:cs="Calibri"/>
                <w:b/>
              </w:rPr>
              <w:t>Addo/Nomatamsanqa</w:t>
            </w:r>
          </w:p>
        </w:tc>
        <w:tc>
          <w:tcPr>
            <w:tcW w:w="1417" w:type="dxa"/>
            <w:shd w:val="clear" w:color="auto" w:fill="auto"/>
          </w:tcPr>
          <w:p w:rsidR="00305084" w:rsidRPr="005B619B" w:rsidRDefault="00305084" w:rsidP="00305084">
            <w:pPr>
              <w:rPr>
                <w:rFonts w:cs="Calibri"/>
                <w:b/>
              </w:rPr>
            </w:pPr>
            <w:r w:rsidRPr="005B619B">
              <w:rPr>
                <w:rFonts w:cs="Calibri"/>
                <w:b/>
              </w:rPr>
              <w:t>R7 000 000</w:t>
            </w:r>
          </w:p>
          <w:p w:rsidR="00305084" w:rsidRPr="005B619B" w:rsidRDefault="00305084" w:rsidP="00305084">
            <w:pPr>
              <w:rPr>
                <w:rFonts w:cs="Calibri"/>
                <w:b/>
              </w:rPr>
            </w:pPr>
          </w:p>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4 Pumps too small and needs upgrading</w:t>
            </w:r>
          </w:p>
          <w:p w:rsidR="00305084" w:rsidRPr="005B619B" w:rsidRDefault="00305084" w:rsidP="00305084">
            <w:pPr>
              <w:rPr>
                <w:rFonts w:cs="Calibri"/>
                <w:b/>
              </w:rPr>
            </w:pPr>
            <w:r w:rsidRPr="005B619B">
              <w:rPr>
                <w:rFonts w:cs="Calibri"/>
                <w:b/>
              </w:rPr>
              <w:t>Repairs &amp; maintenance to sewer pumps R795k</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New waterborne sanitation</w:t>
            </w:r>
          </w:p>
        </w:tc>
        <w:tc>
          <w:tcPr>
            <w:tcW w:w="1626" w:type="dxa"/>
            <w:shd w:val="clear" w:color="auto" w:fill="auto"/>
          </w:tcPr>
          <w:p w:rsidR="00305084" w:rsidRPr="005B619B" w:rsidRDefault="00305084" w:rsidP="00305084">
            <w:pPr>
              <w:rPr>
                <w:rFonts w:cs="Calibri"/>
                <w:b/>
              </w:rPr>
            </w:pPr>
            <w:r w:rsidRPr="005B619B">
              <w:rPr>
                <w:rFonts w:cs="Calibri"/>
                <w:b/>
              </w:rPr>
              <w:t>Addo Langbos</w:t>
            </w:r>
          </w:p>
        </w:tc>
        <w:tc>
          <w:tcPr>
            <w:tcW w:w="1417" w:type="dxa"/>
            <w:shd w:val="clear" w:color="auto" w:fill="auto"/>
          </w:tcPr>
          <w:p w:rsidR="00305084" w:rsidRPr="005B619B" w:rsidRDefault="00305084" w:rsidP="00305084">
            <w:pPr>
              <w:rPr>
                <w:rFonts w:cs="Calibri"/>
                <w:b/>
              </w:rPr>
            </w:pPr>
            <w:r w:rsidRPr="005B619B">
              <w:rPr>
                <w:rFonts w:cs="Calibri"/>
                <w:b/>
              </w:rPr>
              <w:t>R9 300 000</w:t>
            </w:r>
          </w:p>
        </w:tc>
        <w:tc>
          <w:tcPr>
            <w:tcW w:w="3889" w:type="dxa"/>
            <w:shd w:val="clear" w:color="auto" w:fill="auto"/>
          </w:tcPr>
          <w:p w:rsidR="00305084" w:rsidRPr="005B619B" w:rsidRDefault="00305084" w:rsidP="00305084">
            <w:pPr>
              <w:rPr>
                <w:rFonts w:cs="Calibri"/>
                <w:b/>
              </w:rPr>
            </w:pPr>
            <w:r w:rsidRPr="005B619B">
              <w:rPr>
                <w:rFonts w:cs="Calibri"/>
                <w:b/>
              </w:rPr>
              <w:t>Proposal made and subject to funding confirmation</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Bulk water supply</w:t>
            </w:r>
          </w:p>
        </w:tc>
        <w:tc>
          <w:tcPr>
            <w:tcW w:w="1626" w:type="dxa"/>
            <w:shd w:val="clear" w:color="auto" w:fill="auto"/>
          </w:tcPr>
          <w:p w:rsidR="00305084" w:rsidRPr="005B619B" w:rsidRDefault="00305084" w:rsidP="00305084">
            <w:pPr>
              <w:rPr>
                <w:rFonts w:cs="Calibri"/>
                <w:b/>
              </w:rPr>
            </w:pPr>
            <w:r w:rsidRPr="005B619B">
              <w:rPr>
                <w:rFonts w:cs="Calibri"/>
                <w:b/>
              </w:rPr>
              <w:t>Langbos</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Prioritised project and is awaiting confirmation from MIG</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CASP- Salieboom</w:t>
            </w:r>
          </w:p>
        </w:tc>
        <w:tc>
          <w:tcPr>
            <w:tcW w:w="1626" w:type="dxa"/>
            <w:shd w:val="clear" w:color="auto" w:fill="auto"/>
          </w:tcPr>
          <w:p w:rsidR="00305084" w:rsidRPr="005B619B" w:rsidRDefault="00305084" w:rsidP="00305084">
            <w:pPr>
              <w:rPr>
                <w:rFonts w:cs="Calibri"/>
                <w:b/>
              </w:rPr>
            </w:pPr>
            <w:r w:rsidRPr="005B619B">
              <w:rPr>
                <w:rFonts w:cs="Calibri"/>
                <w:b/>
              </w:rPr>
              <w:t>Ward 5&amp;6</w:t>
            </w:r>
          </w:p>
        </w:tc>
        <w:tc>
          <w:tcPr>
            <w:tcW w:w="1417" w:type="dxa"/>
            <w:shd w:val="clear" w:color="auto" w:fill="auto"/>
          </w:tcPr>
          <w:p w:rsidR="00305084" w:rsidRPr="005B619B" w:rsidRDefault="00305084" w:rsidP="00305084">
            <w:pPr>
              <w:rPr>
                <w:rFonts w:cs="Calibri"/>
                <w:b/>
              </w:rPr>
            </w:pPr>
            <w:r w:rsidRPr="005B619B">
              <w:rPr>
                <w:rFonts w:cs="Calibri"/>
                <w:b/>
              </w:rPr>
              <w:t>R210 000</w:t>
            </w:r>
          </w:p>
        </w:tc>
        <w:tc>
          <w:tcPr>
            <w:tcW w:w="3889" w:type="dxa"/>
            <w:shd w:val="clear" w:color="auto" w:fill="auto"/>
          </w:tcPr>
          <w:p w:rsidR="00305084" w:rsidRPr="005B619B" w:rsidRDefault="00305084" w:rsidP="00305084">
            <w:pPr>
              <w:rPr>
                <w:rFonts w:cs="Calibri"/>
                <w:b/>
              </w:rPr>
            </w:pPr>
            <w:r w:rsidRPr="005B619B">
              <w:rPr>
                <w:rFonts w:cs="Calibri"/>
                <w:b/>
              </w:rPr>
              <w:t>Funded by Dept of Agr.</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Upgrading of Ceasars Dam</w:t>
            </w:r>
          </w:p>
        </w:tc>
        <w:tc>
          <w:tcPr>
            <w:tcW w:w="1626" w:type="dxa"/>
            <w:shd w:val="clear" w:color="auto" w:fill="auto"/>
          </w:tcPr>
          <w:p w:rsidR="00305084" w:rsidRPr="005B619B" w:rsidRDefault="00305084" w:rsidP="00305084">
            <w:pPr>
              <w:rPr>
                <w:rFonts w:cs="Calibri"/>
                <w:b/>
              </w:rPr>
            </w:pPr>
            <w:r w:rsidRPr="005B619B">
              <w:rPr>
                <w:rFonts w:cs="Calibri"/>
                <w:b/>
              </w:rPr>
              <w:t>Addo/Nomatamsanqa</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Housing- Upgrading of infrastructure</w:t>
            </w:r>
          </w:p>
        </w:tc>
        <w:tc>
          <w:tcPr>
            <w:tcW w:w="1626" w:type="dxa"/>
            <w:shd w:val="clear" w:color="auto" w:fill="auto"/>
          </w:tcPr>
          <w:p w:rsidR="00305084" w:rsidRPr="005B619B" w:rsidRDefault="00305084" w:rsidP="00305084">
            <w:pPr>
              <w:rPr>
                <w:rFonts w:cs="Calibri"/>
                <w:b/>
              </w:rPr>
            </w:pPr>
            <w:r w:rsidRPr="005B619B">
              <w:rPr>
                <w:rFonts w:cs="Calibri"/>
                <w:b/>
              </w:rPr>
              <w:t>Valencia</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Upgrading of infrastructure before housing development</w:t>
            </w: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Upgrade gravel roads</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417" w:type="dxa"/>
            <w:shd w:val="clear" w:color="auto" w:fill="auto"/>
          </w:tcPr>
          <w:p w:rsidR="00305084" w:rsidRPr="005B619B" w:rsidRDefault="00305084" w:rsidP="00305084">
            <w:pPr>
              <w:rPr>
                <w:rFonts w:cs="Calibri"/>
                <w:b/>
              </w:rPr>
            </w:pPr>
            <w:r w:rsidRPr="005B619B">
              <w:rPr>
                <w:rFonts w:cs="Calibri"/>
                <w:b/>
              </w:rPr>
              <w:t>R5 000 000</w:t>
            </w:r>
          </w:p>
        </w:tc>
        <w:tc>
          <w:tcPr>
            <w:tcW w:w="3889" w:type="dxa"/>
            <w:shd w:val="clear" w:color="auto" w:fill="auto"/>
          </w:tcPr>
          <w:p w:rsidR="00305084" w:rsidRPr="005B619B" w:rsidRDefault="00305084" w:rsidP="00305084">
            <w:pPr>
              <w:rPr>
                <w:rFonts w:cs="Calibri"/>
                <w:b/>
              </w:rPr>
            </w:pPr>
          </w:p>
        </w:tc>
      </w:tr>
      <w:tr w:rsidR="00305084" w:rsidRPr="005B619B" w:rsidTr="00305084">
        <w:tc>
          <w:tcPr>
            <w:tcW w:w="2310" w:type="dxa"/>
            <w:shd w:val="clear" w:color="auto" w:fill="auto"/>
          </w:tcPr>
          <w:p w:rsidR="00305084" w:rsidRPr="005B619B" w:rsidRDefault="00305084" w:rsidP="00305084">
            <w:pPr>
              <w:rPr>
                <w:rFonts w:cs="Calibri"/>
                <w:b/>
              </w:rPr>
            </w:pPr>
            <w:r w:rsidRPr="005B619B">
              <w:rPr>
                <w:rFonts w:cs="Calibri"/>
                <w:b/>
              </w:rPr>
              <w:t>Blue &amp; green drop certification</w:t>
            </w:r>
          </w:p>
        </w:tc>
        <w:tc>
          <w:tcPr>
            <w:tcW w:w="1626" w:type="dxa"/>
            <w:shd w:val="clear" w:color="auto" w:fill="auto"/>
          </w:tcPr>
          <w:p w:rsidR="00305084" w:rsidRPr="005B619B" w:rsidRDefault="00305084" w:rsidP="00305084">
            <w:pPr>
              <w:rPr>
                <w:rFonts w:cs="Calibri"/>
                <w:b/>
              </w:rPr>
            </w:pPr>
            <w:r w:rsidRPr="005B619B">
              <w:rPr>
                <w:rFonts w:cs="Calibri"/>
                <w:b/>
              </w:rPr>
              <w:t>All</w:t>
            </w:r>
          </w:p>
        </w:tc>
        <w:tc>
          <w:tcPr>
            <w:tcW w:w="1417" w:type="dxa"/>
            <w:shd w:val="clear" w:color="auto" w:fill="auto"/>
          </w:tcPr>
          <w:p w:rsidR="00305084" w:rsidRPr="005B619B" w:rsidRDefault="00305084" w:rsidP="00305084">
            <w:pPr>
              <w:rPr>
                <w:rFonts w:cs="Calibri"/>
                <w:b/>
              </w:rPr>
            </w:pPr>
            <w:r w:rsidRPr="005B619B">
              <w:rPr>
                <w:rFonts w:cs="Calibri"/>
                <w:b/>
              </w:rPr>
              <w:t>R1 000 000</w:t>
            </w:r>
          </w:p>
        </w:tc>
        <w:tc>
          <w:tcPr>
            <w:tcW w:w="3889" w:type="dxa"/>
            <w:shd w:val="clear" w:color="auto" w:fill="auto"/>
          </w:tcPr>
          <w:p w:rsidR="00305084" w:rsidRPr="005B619B" w:rsidRDefault="00305084" w:rsidP="00305084">
            <w:pPr>
              <w:rPr>
                <w:rFonts w:cs="Calibri"/>
                <w:b/>
              </w:rPr>
            </w:pPr>
            <w:r w:rsidRPr="005B619B">
              <w:rPr>
                <w:rFonts w:cs="Calibri"/>
                <w:b/>
              </w:rPr>
              <w:t>Commitment to clean drinking water</w:t>
            </w:r>
          </w:p>
        </w:tc>
      </w:tr>
    </w:tbl>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lastRenderedPageBreak/>
        <w:t>WARD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1560"/>
        <w:gridCol w:w="1417"/>
        <w:gridCol w:w="3889"/>
      </w:tblGrid>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Project</w:t>
            </w:r>
          </w:p>
        </w:tc>
        <w:tc>
          <w:tcPr>
            <w:tcW w:w="1560" w:type="dxa"/>
            <w:shd w:val="clear" w:color="auto" w:fill="auto"/>
          </w:tcPr>
          <w:p w:rsidR="00305084" w:rsidRPr="005B619B" w:rsidRDefault="00305084" w:rsidP="00305084">
            <w:pPr>
              <w:rPr>
                <w:rFonts w:cs="Calibri"/>
                <w:b/>
              </w:rPr>
            </w:pPr>
            <w:r w:rsidRPr="005B619B">
              <w:rPr>
                <w:rFonts w:cs="Calibri"/>
                <w:b/>
              </w:rPr>
              <w:t>Area</w:t>
            </w:r>
          </w:p>
        </w:tc>
        <w:tc>
          <w:tcPr>
            <w:tcW w:w="1417" w:type="dxa"/>
            <w:shd w:val="clear" w:color="auto" w:fill="auto"/>
          </w:tcPr>
          <w:p w:rsidR="00305084" w:rsidRPr="005B619B" w:rsidRDefault="00305084" w:rsidP="00305084">
            <w:pPr>
              <w:rPr>
                <w:rFonts w:cs="Calibri"/>
                <w:b/>
              </w:rPr>
            </w:pPr>
            <w:r w:rsidRPr="005B619B">
              <w:rPr>
                <w:rFonts w:cs="Calibri"/>
                <w:b/>
              </w:rPr>
              <w:t>Cost</w:t>
            </w:r>
          </w:p>
        </w:tc>
        <w:tc>
          <w:tcPr>
            <w:tcW w:w="3889"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Refurbish community library in Kirkwood</w:t>
            </w:r>
          </w:p>
        </w:tc>
        <w:tc>
          <w:tcPr>
            <w:tcW w:w="1560" w:type="dxa"/>
            <w:shd w:val="clear" w:color="auto" w:fill="auto"/>
          </w:tcPr>
          <w:p w:rsidR="00305084" w:rsidRPr="005B619B" w:rsidRDefault="00305084" w:rsidP="00305084">
            <w:pPr>
              <w:rPr>
                <w:rFonts w:cs="Calibri"/>
                <w:b/>
              </w:rPr>
            </w:pPr>
            <w:r w:rsidRPr="005B619B">
              <w:rPr>
                <w:rFonts w:cs="Calibri"/>
                <w:b/>
              </w:rPr>
              <w:t>Kirkwood</w:t>
            </w:r>
          </w:p>
        </w:tc>
        <w:tc>
          <w:tcPr>
            <w:tcW w:w="1417" w:type="dxa"/>
            <w:shd w:val="clear" w:color="auto" w:fill="auto"/>
          </w:tcPr>
          <w:p w:rsidR="00305084" w:rsidRPr="005B619B" w:rsidRDefault="00305084" w:rsidP="00305084">
            <w:pPr>
              <w:rPr>
                <w:rFonts w:cs="Calibri"/>
                <w:b/>
              </w:rPr>
            </w:pPr>
            <w:r w:rsidRPr="005B619B">
              <w:rPr>
                <w:rFonts w:cs="Calibri"/>
                <w:b/>
              </w:rPr>
              <w:t>R1 300 000</w:t>
            </w:r>
          </w:p>
        </w:tc>
        <w:tc>
          <w:tcPr>
            <w:tcW w:w="3889" w:type="dxa"/>
            <w:shd w:val="clear" w:color="auto" w:fill="auto"/>
          </w:tcPr>
          <w:p w:rsidR="00305084" w:rsidRPr="005B619B" w:rsidRDefault="00305084" w:rsidP="00305084">
            <w:pPr>
              <w:rPr>
                <w:rFonts w:cs="Calibri"/>
                <w:b/>
              </w:rPr>
            </w:pPr>
            <w:r w:rsidRPr="005B619B">
              <w:rPr>
                <w:rFonts w:cs="Calibri"/>
                <w:b/>
              </w:rPr>
              <w:t xml:space="preserve">CDM to do extension and alterations in Kirkwood library </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Job creation fund</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R1 million</w:t>
            </w:r>
          </w:p>
        </w:tc>
        <w:tc>
          <w:tcPr>
            <w:tcW w:w="3889" w:type="dxa"/>
            <w:shd w:val="clear" w:color="auto" w:fill="auto"/>
          </w:tcPr>
          <w:p w:rsidR="00305084" w:rsidRPr="005B619B" w:rsidRDefault="00305084" w:rsidP="00305084">
            <w:pPr>
              <w:rPr>
                <w:rFonts w:cs="Calibri"/>
                <w:b/>
              </w:rPr>
            </w:pP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Paterson new area lighting</w:t>
            </w:r>
          </w:p>
        </w:tc>
        <w:tc>
          <w:tcPr>
            <w:tcW w:w="1560" w:type="dxa"/>
            <w:shd w:val="clear" w:color="auto" w:fill="auto"/>
          </w:tcPr>
          <w:p w:rsidR="00305084" w:rsidRPr="005B619B" w:rsidRDefault="00305084" w:rsidP="00305084">
            <w:pPr>
              <w:rPr>
                <w:rFonts w:cs="Calibri"/>
                <w:b/>
              </w:rPr>
            </w:pPr>
            <w:r w:rsidRPr="005B619B">
              <w:rPr>
                <w:rFonts w:cs="Calibri"/>
                <w:b/>
              </w:rPr>
              <w:t>Paterson</w:t>
            </w:r>
          </w:p>
        </w:tc>
        <w:tc>
          <w:tcPr>
            <w:tcW w:w="1417" w:type="dxa"/>
            <w:shd w:val="clear" w:color="auto" w:fill="auto"/>
          </w:tcPr>
          <w:p w:rsidR="00305084" w:rsidRPr="005B619B" w:rsidRDefault="00305084" w:rsidP="00305084">
            <w:pPr>
              <w:rPr>
                <w:rFonts w:cs="Calibri"/>
                <w:b/>
              </w:rPr>
            </w:pPr>
            <w:r w:rsidRPr="005B619B">
              <w:rPr>
                <w:rFonts w:cs="Calibri"/>
                <w:b/>
              </w:rPr>
              <w:t>R1 320 000</w:t>
            </w:r>
          </w:p>
        </w:tc>
        <w:tc>
          <w:tcPr>
            <w:tcW w:w="3889" w:type="dxa"/>
            <w:shd w:val="clear" w:color="auto" w:fill="auto"/>
          </w:tcPr>
          <w:p w:rsidR="00305084" w:rsidRPr="005B619B" w:rsidRDefault="00305084" w:rsidP="00305084">
            <w:pPr>
              <w:rPr>
                <w:rFonts w:cs="Calibri"/>
                <w:b/>
              </w:rPr>
            </w:pPr>
            <w:r w:rsidRPr="005B619B">
              <w:rPr>
                <w:rFonts w:cs="Calibri"/>
                <w:b/>
              </w:rPr>
              <w:t>Funding requested for 2013/14 and 2014/15</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Capacity building of ward committee members</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r w:rsidRPr="005B619B">
              <w:rPr>
                <w:rFonts w:cs="Calibri"/>
                <w:b/>
              </w:rPr>
              <w:t>R270 000</w:t>
            </w:r>
          </w:p>
        </w:tc>
        <w:tc>
          <w:tcPr>
            <w:tcW w:w="3889" w:type="dxa"/>
            <w:shd w:val="clear" w:color="auto" w:fill="auto"/>
          </w:tcPr>
          <w:p w:rsidR="00305084" w:rsidRPr="005B619B" w:rsidRDefault="00305084" w:rsidP="00305084">
            <w:pPr>
              <w:rPr>
                <w:rFonts w:cs="Calibri"/>
                <w:b/>
              </w:rPr>
            </w:pP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Customer care</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SMME Support and  development and resource mobilisation</w:t>
            </w:r>
          </w:p>
        </w:tc>
        <w:tc>
          <w:tcPr>
            <w:tcW w:w="1560" w:type="dxa"/>
            <w:shd w:val="clear" w:color="auto" w:fill="auto"/>
          </w:tcPr>
          <w:p w:rsidR="00305084" w:rsidRPr="005B619B" w:rsidRDefault="00305084" w:rsidP="00305084">
            <w:pPr>
              <w:rPr>
                <w:rFonts w:cs="Calibri"/>
                <w:b/>
              </w:rPr>
            </w:pPr>
            <w:r w:rsidRPr="005B619B">
              <w:rPr>
                <w:rFonts w:cs="Calibri"/>
                <w:b/>
              </w:rPr>
              <w:t>All wards</w:t>
            </w:r>
          </w:p>
        </w:tc>
        <w:tc>
          <w:tcPr>
            <w:tcW w:w="1417" w:type="dxa"/>
            <w:shd w:val="clear" w:color="auto" w:fill="auto"/>
          </w:tcPr>
          <w:p w:rsidR="00305084" w:rsidRPr="005B619B" w:rsidRDefault="00305084" w:rsidP="00305084">
            <w:pPr>
              <w:rPr>
                <w:rFonts w:cs="Calibri"/>
                <w:b/>
              </w:rPr>
            </w:pPr>
          </w:p>
        </w:tc>
        <w:tc>
          <w:tcPr>
            <w:tcW w:w="3889" w:type="dxa"/>
            <w:shd w:val="clear" w:color="auto" w:fill="auto"/>
          </w:tcPr>
          <w:p w:rsidR="00305084" w:rsidRPr="005B619B" w:rsidRDefault="00305084" w:rsidP="00305084">
            <w:pPr>
              <w:rPr>
                <w:rFonts w:cs="Calibri"/>
                <w:b/>
              </w:rPr>
            </w:pPr>
            <w:r w:rsidRPr="005B619B">
              <w:rPr>
                <w:rFonts w:cs="Calibri"/>
                <w:b/>
              </w:rPr>
              <w:t>As in ward 1</w:t>
            </w:r>
          </w:p>
        </w:tc>
      </w:tr>
      <w:tr w:rsidR="00305084" w:rsidRPr="005B619B" w:rsidTr="00305084">
        <w:tc>
          <w:tcPr>
            <w:tcW w:w="2376" w:type="dxa"/>
            <w:shd w:val="clear" w:color="auto" w:fill="auto"/>
          </w:tcPr>
          <w:p w:rsidR="00305084" w:rsidRPr="005B619B" w:rsidRDefault="00305084" w:rsidP="00305084">
            <w:pPr>
              <w:rPr>
                <w:rFonts w:cs="Calibri"/>
                <w:b/>
              </w:rPr>
            </w:pPr>
            <w:r w:rsidRPr="005B619B">
              <w:rPr>
                <w:rFonts w:cs="Calibri"/>
                <w:b/>
              </w:rPr>
              <w:t>Purchase land for community</w:t>
            </w:r>
          </w:p>
        </w:tc>
        <w:tc>
          <w:tcPr>
            <w:tcW w:w="1560" w:type="dxa"/>
            <w:shd w:val="clear" w:color="auto" w:fill="auto"/>
          </w:tcPr>
          <w:p w:rsidR="00305084" w:rsidRPr="005B619B" w:rsidRDefault="00305084" w:rsidP="00305084">
            <w:pPr>
              <w:rPr>
                <w:rFonts w:cs="Calibri"/>
                <w:b/>
              </w:rPr>
            </w:pPr>
            <w:r w:rsidRPr="005B619B">
              <w:rPr>
                <w:rFonts w:cs="Calibri"/>
                <w:b/>
              </w:rPr>
              <w:t>Kleinpoort</w:t>
            </w:r>
          </w:p>
        </w:tc>
        <w:tc>
          <w:tcPr>
            <w:tcW w:w="1417" w:type="dxa"/>
            <w:shd w:val="clear" w:color="auto" w:fill="auto"/>
          </w:tcPr>
          <w:p w:rsidR="00305084" w:rsidRPr="005B619B" w:rsidRDefault="00305084" w:rsidP="00305084">
            <w:pPr>
              <w:rPr>
                <w:rFonts w:cs="Calibri"/>
                <w:b/>
              </w:rPr>
            </w:pPr>
            <w:r w:rsidRPr="005B619B">
              <w:rPr>
                <w:rFonts w:cs="Calibri"/>
                <w:b/>
              </w:rPr>
              <w:t>TBD</w:t>
            </w:r>
          </w:p>
        </w:tc>
        <w:tc>
          <w:tcPr>
            <w:tcW w:w="3889" w:type="dxa"/>
            <w:shd w:val="clear" w:color="auto" w:fill="auto"/>
          </w:tcPr>
          <w:p w:rsidR="00305084" w:rsidRPr="005B619B" w:rsidRDefault="00305084" w:rsidP="00305084">
            <w:pPr>
              <w:rPr>
                <w:rFonts w:cs="Calibri"/>
                <w:b/>
              </w:rPr>
            </w:pPr>
            <w:r w:rsidRPr="005B619B">
              <w:rPr>
                <w:rFonts w:cs="Calibri"/>
                <w:b/>
              </w:rPr>
              <w:t xml:space="preserve">Rural development and Land Reform </w:t>
            </w:r>
          </w:p>
        </w:tc>
      </w:tr>
    </w:tbl>
    <w:p w:rsidR="00305084" w:rsidRPr="005B619B" w:rsidRDefault="00305084" w:rsidP="00305084">
      <w:pPr>
        <w:rPr>
          <w:rFonts w:cs="Calibri"/>
          <w:b/>
        </w:rPr>
      </w:pPr>
    </w:p>
    <w:p w:rsidR="00305084" w:rsidRPr="005B619B" w:rsidRDefault="00305084" w:rsidP="00305084">
      <w:pPr>
        <w:rPr>
          <w:rFonts w:cs="Calibri"/>
          <w:b/>
        </w:rPr>
      </w:pPr>
      <w:r w:rsidRPr="005B619B">
        <w:rPr>
          <w:rFonts w:cs="Calibri"/>
          <w:b/>
        </w:rPr>
        <w:t>Ward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8"/>
        <w:gridCol w:w="1623"/>
        <w:gridCol w:w="1614"/>
        <w:gridCol w:w="2847"/>
      </w:tblGrid>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Project</w:t>
            </w:r>
          </w:p>
        </w:tc>
        <w:tc>
          <w:tcPr>
            <w:tcW w:w="1623" w:type="dxa"/>
            <w:shd w:val="clear" w:color="auto" w:fill="auto"/>
          </w:tcPr>
          <w:p w:rsidR="00305084" w:rsidRPr="005B619B" w:rsidRDefault="00305084" w:rsidP="00305084">
            <w:pPr>
              <w:rPr>
                <w:rFonts w:cs="Calibri"/>
                <w:b/>
              </w:rPr>
            </w:pPr>
            <w:r w:rsidRPr="005B619B">
              <w:rPr>
                <w:rFonts w:cs="Calibri"/>
                <w:b/>
              </w:rPr>
              <w:t>Area</w:t>
            </w:r>
          </w:p>
        </w:tc>
        <w:tc>
          <w:tcPr>
            <w:tcW w:w="1614" w:type="dxa"/>
            <w:shd w:val="clear" w:color="auto" w:fill="auto"/>
          </w:tcPr>
          <w:p w:rsidR="00305084" w:rsidRPr="005B619B" w:rsidRDefault="00305084" w:rsidP="00305084">
            <w:pPr>
              <w:rPr>
                <w:rFonts w:cs="Calibri"/>
                <w:b/>
              </w:rPr>
            </w:pPr>
            <w:r w:rsidRPr="005B619B">
              <w:rPr>
                <w:rFonts w:cs="Calibri"/>
                <w:b/>
              </w:rPr>
              <w:t>Cost</w:t>
            </w:r>
          </w:p>
        </w:tc>
        <w:tc>
          <w:tcPr>
            <w:tcW w:w="2847" w:type="dxa"/>
            <w:shd w:val="clear" w:color="auto" w:fill="auto"/>
          </w:tcPr>
          <w:p w:rsidR="00305084" w:rsidRPr="005B619B" w:rsidRDefault="00305084" w:rsidP="00305084">
            <w:pPr>
              <w:rPr>
                <w:rFonts w:cs="Calibri"/>
                <w:b/>
              </w:rPr>
            </w:pPr>
            <w:r w:rsidRPr="005B619B">
              <w:rPr>
                <w:rFonts w:cs="Calibri"/>
                <w:b/>
              </w:rPr>
              <w:t>Comment</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E &amp; B WWTW</w:t>
            </w:r>
          </w:p>
        </w:tc>
        <w:tc>
          <w:tcPr>
            <w:tcW w:w="1623" w:type="dxa"/>
            <w:shd w:val="clear" w:color="auto" w:fill="auto"/>
          </w:tcPr>
          <w:p w:rsidR="00305084" w:rsidRPr="005B619B" w:rsidRDefault="00305084" w:rsidP="00305084">
            <w:pPr>
              <w:rPr>
                <w:rFonts w:cs="Calibri"/>
                <w:b/>
              </w:rPr>
            </w:pPr>
            <w:r w:rsidRPr="005B619B">
              <w:rPr>
                <w:rFonts w:cs="Calibri"/>
                <w:b/>
              </w:rPr>
              <w:t>Enon Bersheba</w:t>
            </w:r>
          </w:p>
        </w:tc>
        <w:tc>
          <w:tcPr>
            <w:tcW w:w="1614" w:type="dxa"/>
            <w:shd w:val="clear" w:color="auto" w:fill="auto"/>
          </w:tcPr>
          <w:p w:rsidR="00305084" w:rsidRPr="005B619B" w:rsidRDefault="00305084" w:rsidP="00305084">
            <w:pPr>
              <w:rPr>
                <w:rFonts w:cs="Calibri"/>
                <w:b/>
              </w:rPr>
            </w:pPr>
            <w:r w:rsidRPr="005B619B">
              <w:rPr>
                <w:rFonts w:cs="Calibri"/>
                <w:b/>
              </w:rPr>
              <w:t>R6 981 996</w:t>
            </w:r>
          </w:p>
        </w:tc>
        <w:tc>
          <w:tcPr>
            <w:tcW w:w="2847" w:type="dxa"/>
            <w:shd w:val="clear" w:color="auto" w:fill="auto"/>
          </w:tcPr>
          <w:p w:rsidR="00305084" w:rsidRPr="005B619B" w:rsidRDefault="00305084" w:rsidP="00305084">
            <w:pPr>
              <w:rPr>
                <w:rFonts w:cs="Calibri"/>
                <w:b/>
              </w:rPr>
            </w:pPr>
            <w:r w:rsidRPr="005B619B">
              <w:rPr>
                <w:rFonts w:cs="Calibri"/>
                <w:b/>
              </w:rPr>
              <w:t>Under construction</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Enon Bulk water</w:t>
            </w:r>
          </w:p>
        </w:tc>
        <w:tc>
          <w:tcPr>
            <w:tcW w:w="1623" w:type="dxa"/>
            <w:shd w:val="clear" w:color="auto" w:fill="auto"/>
          </w:tcPr>
          <w:p w:rsidR="00305084" w:rsidRPr="005B619B" w:rsidRDefault="00305084" w:rsidP="00305084">
            <w:pPr>
              <w:rPr>
                <w:rFonts w:cs="Calibri"/>
                <w:b/>
              </w:rPr>
            </w:pPr>
          </w:p>
        </w:tc>
        <w:tc>
          <w:tcPr>
            <w:tcW w:w="1614" w:type="dxa"/>
            <w:shd w:val="clear" w:color="auto" w:fill="auto"/>
          </w:tcPr>
          <w:p w:rsidR="00305084" w:rsidRPr="005B619B" w:rsidRDefault="00305084" w:rsidP="00305084">
            <w:pPr>
              <w:rPr>
                <w:rFonts w:cs="Calibri"/>
                <w:b/>
              </w:rPr>
            </w:pPr>
            <w:r w:rsidRPr="005B619B">
              <w:rPr>
                <w:rFonts w:cs="Calibri"/>
                <w:b/>
              </w:rPr>
              <w:t>R3 222 525</w:t>
            </w:r>
          </w:p>
        </w:tc>
        <w:tc>
          <w:tcPr>
            <w:tcW w:w="2847" w:type="dxa"/>
            <w:shd w:val="clear" w:color="auto" w:fill="auto"/>
          </w:tcPr>
          <w:p w:rsidR="00305084" w:rsidRPr="005B619B" w:rsidRDefault="00305084" w:rsidP="00305084">
            <w:pPr>
              <w:rPr>
                <w:rFonts w:cs="Calibri"/>
                <w:b/>
              </w:rPr>
            </w:pPr>
            <w:r w:rsidRPr="005B619B">
              <w:rPr>
                <w:rFonts w:cs="Calibri"/>
                <w:b/>
              </w:rPr>
              <w:t>Complete</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Sewer Pump Outfall</w:t>
            </w:r>
          </w:p>
        </w:tc>
        <w:tc>
          <w:tcPr>
            <w:tcW w:w="1623" w:type="dxa"/>
            <w:shd w:val="clear" w:color="auto" w:fill="auto"/>
          </w:tcPr>
          <w:p w:rsidR="00305084" w:rsidRPr="005B619B" w:rsidRDefault="00305084" w:rsidP="00305084">
            <w:pPr>
              <w:rPr>
                <w:rFonts w:cs="Calibri"/>
                <w:b/>
              </w:rPr>
            </w:pPr>
            <w:r w:rsidRPr="005B619B">
              <w:rPr>
                <w:rFonts w:cs="Calibri"/>
                <w:b/>
              </w:rPr>
              <w:t>Enon-Bersheba</w:t>
            </w:r>
          </w:p>
        </w:tc>
        <w:tc>
          <w:tcPr>
            <w:tcW w:w="1614" w:type="dxa"/>
            <w:shd w:val="clear" w:color="auto" w:fill="auto"/>
          </w:tcPr>
          <w:p w:rsidR="00305084" w:rsidRPr="005B619B" w:rsidRDefault="00305084" w:rsidP="00305084">
            <w:pPr>
              <w:rPr>
                <w:rFonts w:cs="Calibri"/>
                <w:b/>
              </w:rPr>
            </w:pPr>
            <w:r w:rsidRPr="005B619B">
              <w:rPr>
                <w:rFonts w:cs="Calibri"/>
                <w:b/>
              </w:rPr>
              <w:t>R725 000</w:t>
            </w:r>
          </w:p>
        </w:tc>
        <w:tc>
          <w:tcPr>
            <w:tcW w:w="2847" w:type="dxa"/>
            <w:shd w:val="clear" w:color="auto" w:fill="auto"/>
          </w:tcPr>
          <w:p w:rsidR="00305084" w:rsidRPr="005B619B" w:rsidRDefault="00305084" w:rsidP="00305084">
            <w:pPr>
              <w:rPr>
                <w:rFonts w:cs="Calibri"/>
                <w:b/>
              </w:rPr>
            </w:pPr>
            <w:r w:rsidRPr="005B619B">
              <w:rPr>
                <w:rFonts w:cs="Calibri"/>
                <w:b/>
              </w:rPr>
              <w:t>Under Implementation</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CASP- Enon Bersheba</w:t>
            </w:r>
          </w:p>
        </w:tc>
        <w:tc>
          <w:tcPr>
            <w:tcW w:w="1623" w:type="dxa"/>
            <w:shd w:val="clear" w:color="auto" w:fill="auto"/>
          </w:tcPr>
          <w:p w:rsidR="00305084" w:rsidRPr="005B619B" w:rsidRDefault="00305084" w:rsidP="00305084">
            <w:pPr>
              <w:rPr>
                <w:rFonts w:cs="Calibri"/>
                <w:b/>
              </w:rPr>
            </w:pPr>
            <w:r w:rsidRPr="005B619B">
              <w:rPr>
                <w:rFonts w:cs="Calibri"/>
                <w:b/>
              </w:rPr>
              <w:t>Enon-Bersheba</w:t>
            </w:r>
          </w:p>
        </w:tc>
        <w:tc>
          <w:tcPr>
            <w:tcW w:w="1614" w:type="dxa"/>
            <w:shd w:val="clear" w:color="auto" w:fill="auto"/>
          </w:tcPr>
          <w:p w:rsidR="00305084" w:rsidRPr="005B619B" w:rsidRDefault="00305084" w:rsidP="00305084">
            <w:pPr>
              <w:rPr>
                <w:rFonts w:cs="Calibri"/>
                <w:b/>
              </w:rPr>
            </w:pPr>
            <w:r w:rsidRPr="005B619B">
              <w:rPr>
                <w:rFonts w:cs="Calibri"/>
                <w:b/>
              </w:rPr>
              <w:t>Not confirmed</w:t>
            </w:r>
          </w:p>
        </w:tc>
        <w:tc>
          <w:tcPr>
            <w:tcW w:w="2847" w:type="dxa"/>
            <w:shd w:val="clear" w:color="auto" w:fill="auto"/>
          </w:tcPr>
          <w:p w:rsidR="00305084" w:rsidRPr="005B619B" w:rsidRDefault="00305084" w:rsidP="00305084">
            <w:pPr>
              <w:rPr>
                <w:rFonts w:cs="Calibri"/>
                <w:b/>
              </w:rPr>
            </w:pPr>
            <w:r w:rsidRPr="005B619B">
              <w:rPr>
                <w:rFonts w:cs="Calibri"/>
                <w:b/>
              </w:rPr>
              <w:t>Dept Agric, DAFF, Mun and CPA busy with process of calling development proposals</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 xml:space="preserve">Implementation of Enon-Bersheba livelihood Study </w:t>
            </w:r>
          </w:p>
        </w:tc>
        <w:tc>
          <w:tcPr>
            <w:tcW w:w="1623" w:type="dxa"/>
            <w:shd w:val="clear" w:color="auto" w:fill="auto"/>
          </w:tcPr>
          <w:p w:rsidR="00305084" w:rsidRPr="005B619B" w:rsidRDefault="00305084" w:rsidP="00305084">
            <w:pPr>
              <w:rPr>
                <w:rFonts w:cs="Calibri"/>
                <w:b/>
              </w:rPr>
            </w:pPr>
            <w:r w:rsidRPr="005B619B">
              <w:rPr>
                <w:rFonts w:cs="Calibri"/>
                <w:b/>
              </w:rPr>
              <w:t>Enon Bersheba</w:t>
            </w:r>
          </w:p>
        </w:tc>
        <w:tc>
          <w:tcPr>
            <w:tcW w:w="1614" w:type="dxa"/>
            <w:shd w:val="clear" w:color="auto" w:fill="auto"/>
          </w:tcPr>
          <w:p w:rsidR="00305084" w:rsidRPr="005B619B" w:rsidRDefault="00305084" w:rsidP="00305084">
            <w:pPr>
              <w:rPr>
                <w:rFonts w:cs="Calibri"/>
                <w:b/>
              </w:rPr>
            </w:pPr>
            <w:r w:rsidRPr="005B619B">
              <w:rPr>
                <w:rFonts w:cs="Calibri"/>
                <w:b/>
              </w:rPr>
              <w:t>N/A</w:t>
            </w:r>
          </w:p>
        </w:tc>
        <w:tc>
          <w:tcPr>
            <w:tcW w:w="2847" w:type="dxa"/>
            <w:shd w:val="clear" w:color="auto" w:fill="auto"/>
          </w:tcPr>
          <w:p w:rsidR="00305084" w:rsidRPr="005B619B" w:rsidRDefault="00305084" w:rsidP="00305084">
            <w:pPr>
              <w:rPr>
                <w:rFonts w:cs="Calibri"/>
                <w:b/>
              </w:rPr>
            </w:pPr>
            <w:r w:rsidRPr="005B619B">
              <w:rPr>
                <w:rFonts w:cs="Calibri"/>
                <w:b/>
              </w:rPr>
              <w:t xml:space="preserve">Study is 95% complete and was facilitated by the municipality. Will be </w:t>
            </w:r>
            <w:r w:rsidRPr="005B619B">
              <w:rPr>
                <w:rFonts w:cs="Calibri"/>
                <w:b/>
              </w:rPr>
              <w:lastRenderedPageBreak/>
              <w:t>presented to community.</w:t>
            </w:r>
          </w:p>
          <w:p w:rsidR="00305084" w:rsidRPr="005B619B" w:rsidRDefault="00305084" w:rsidP="00305084">
            <w:pPr>
              <w:rPr>
                <w:rFonts w:cs="Calibri"/>
                <w:b/>
              </w:rPr>
            </w:pPr>
            <w:r w:rsidRPr="005B619B">
              <w:rPr>
                <w:rFonts w:cs="Calibri"/>
                <w:b/>
              </w:rPr>
              <w:t>Resource mobilisation around identified projects.</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lastRenderedPageBreak/>
              <w:t>Upgrade existing gravel roads</w:t>
            </w:r>
          </w:p>
        </w:tc>
        <w:tc>
          <w:tcPr>
            <w:tcW w:w="1623" w:type="dxa"/>
            <w:shd w:val="clear" w:color="auto" w:fill="auto"/>
          </w:tcPr>
          <w:p w:rsidR="00305084" w:rsidRPr="005B619B" w:rsidRDefault="00305084" w:rsidP="00305084">
            <w:pPr>
              <w:rPr>
                <w:rFonts w:cs="Calibri"/>
                <w:b/>
              </w:rPr>
            </w:pPr>
            <w:r w:rsidRPr="005B619B">
              <w:rPr>
                <w:rFonts w:cs="Calibri"/>
                <w:b/>
              </w:rPr>
              <w:t>All wards</w:t>
            </w:r>
          </w:p>
        </w:tc>
        <w:tc>
          <w:tcPr>
            <w:tcW w:w="1614" w:type="dxa"/>
            <w:shd w:val="clear" w:color="auto" w:fill="auto"/>
          </w:tcPr>
          <w:p w:rsidR="00305084" w:rsidRPr="005B619B" w:rsidRDefault="00305084" w:rsidP="00305084">
            <w:pPr>
              <w:rPr>
                <w:rFonts w:cs="Calibri"/>
                <w:b/>
              </w:rPr>
            </w:pPr>
            <w:r w:rsidRPr="005B619B">
              <w:rPr>
                <w:rFonts w:cs="Calibri"/>
                <w:b/>
              </w:rPr>
              <w:t>19,7million</w:t>
            </w:r>
          </w:p>
        </w:tc>
        <w:tc>
          <w:tcPr>
            <w:tcW w:w="2847" w:type="dxa"/>
            <w:shd w:val="clear" w:color="auto" w:fill="auto"/>
          </w:tcPr>
          <w:p w:rsidR="00305084" w:rsidRPr="005B619B" w:rsidRDefault="00305084" w:rsidP="00305084">
            <w:pPr>
              <w:rPr>
                <w:rFonts w:cs="Calibri"/>
                <w:b/>
              </w:rPr>
            </w:pPr>
            <w:r w:rsidRPr="005B619B">
              <w:rPr>
                <w:rFonts w:cs="Calibri"/>
                <w:b/>
              </w:rPr>
              <w:t>Only R5 million is available for 2012/13.</w:t>
            </w:r>
          </w:p>
          <w:p w:rsidR="00305084" w:rsidRPr="005B619B" w:rsidRDefault="00305084" w:rsidP="00305084">
            <w:pPr>
              <w:rPr>
                <w:rFonts w:cs="Calibri"/>
                <w:b/>
              </w:rPr>
            </w:pPr>
            <w:r w:rsidRPr="005B619B">
              <w:rPr>
                <w:rFonts w:cs="Calibri"/>
                <w:b/>
              </w:rPr>
              <w:t>Municipality budgeted R560 000 for dry or wet blading</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 xml:space="preserve">Rehabilitation and upgrade of 7 Sport fields </w:t>
            </w:r>
          </w:p>
        </w:tc>
        <w:tc>
          <w:tcPr>
            <w:tcW w:w="1623" w:type="dxa"/>
            <w:shd w:val="clear" w:color="auto" w:fill="auto"/>
          </w:tcPr>
          <w:p w:rsidR="00305084" w:rsidRPr="005B619B" w:rsidRDefault="00305084" w:rsidP="00305084">
            <w:pPr>
              <w:rPr>
                <w:rFonts w:cs="Calibri"/>
                <w:b/>
              </w:rPr>
            </w:pPr>
            <w:r w:rsidRPr="005B619B">
              <w:rPr>
                <w:rFonts w:cs="Calibri"/>
                <w:b/>
              </w:rPr>
              <w:t>All</w:t>
            </w:r>
          </w:p>
        </w:tc>
        <w:tc>
          <w:tcPr>
            <w:tcW w:w="1614" w:type="dxa"/>
            <w:shd w:val="clear" w:color="auto" w:fill="auto"/>
          </w:tcPr>
          <w:p w:rsidR="00305084" w:rsidRPr="005B619B" w:rsidRDefault="00305084" w:rsidP="00305084">
            <w:pPr>
              <w:rPr>
                <w:rFonts w:cs="Calibri"/>
                <w:b/>
              </w:rPr>
            </w:pPr>
            <w:r w:rsidRPr="005B619B">
              <w:rPr>
                <w:rFonts w:cs="Calibri"/>
                <w:b/>
              </w:rPr>
              <w:t>R14 729 399.41</w:t>
            </w:r>
          </w:p>
        </w:tc>
        <w:tc>
          <w:tcPr>
            <w:tcW w:w="2847" w:type="dxa"/>
            <w:shd w:val="clear" w:color="auto" w:fill="auto"/>
          </w:tcPr>
          <w:p w:rsidR="00305084" w:rsidRPr="005B619B" w:rsidRDefault="00305084" w:rsidP="00305084">
            <w:pPr>
              <w:rPr>
                <w:rFonts w:cs="Calibri"/>
                <w:b/>
              </w:rPr>
            </w:pPr>
            <w:r w:rsidRPr="005B619B">
              <w:rPr>
                <w:rFonts w:cs="Calibri"/>
                <w:b/>
              </w:rPr>
              <w:t>Phased approach over 5 years with 3,5 million budget per year</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Computer centre</w:t>
            </w:r>
          </w:p>
        </w:tc>
        <w:tc>
          <w:tcPr>
            <w:tcW w:w="1623" w:type="dxa"/>
            <w:shd w:val="clear" w:color="auto" w:fill="auto"/>
          </w:tcPr>
          <w:p w:rsidR="00305084" w:rsidRPr="005B619B" w:rsidRDefault="00305084" w:rsidP="00305084">
            <w:pPr>
              <w:rPr>
                <w:rFonts w:cs="Calibri"/>
                <w:b/>
              </w:rPr>
            </w:pPr>
            <w:r w:rsidRPr="005B619B">
              <w:rPr>
                <w:rFonts w:cs="Calibri"/>
                <w:b/>
              </w:rPr>
              <w:t>Enon</w:t>
            </w:r>
          </w:p>
        </w:tc>
        <w:tc>
          <w:tcPr>
            <w:tcW w:w="1614" w:type="dxa"/>
            <w:shd w:val="clear" w:color="auto" w:fill="auto"/>
          </w:tcPr>
          <w:p w:rsidR="00305084" w:rsidRPr="005B619B" w:rsidRDefault="00305084" w:rsidP="00305084">
            <w:pPr>
              <w:rPr>
                <w:rFonts w:cs="Calibri"/>
                <w:b/>
              </w:rPr>
            </w:pPr>
            <w:r w:rsidRPr="005B619B">
              <w:rPr>
                <w:rFonts w:cs="Calibri"/>
                <w:b/>
              </w:rPr>
              <w:t>Not specified</w:t>
            </w:r>
          </w:p>
        </w:tc>
        <w:tc>
          <w:tcPr>
            <w:tcW w:w="2847" w:type="dxa"/>
            <w:shd w:val="clear" w:color="auto" w:fill="auto"/>
          </w:tcPr>
          <w:p w:rsidR="00305084" w:rsidRPr="005B619B" w:rsidRDefault="00305084" w:rsidP="00305084">
            <w:pPr>
              <w:rPr>
                <w:rFonts w:cs="Calibri"/>
                <w:b/>
              </w:rPr>
            </w:pPr>
            <w:r w:rsidRPr="005B619B">
              <w:rPr>
                <w:rFonts w:cs="Calibri"/>
                <w:b/>
              </w:rPr>
              <w:t>Department of education to provide the service at Enon Primary School.</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Job creation fund</w:t>
            </w:r>
          </w:p>
        </w:tc>
        <w:tc>
          <w:tcPr>
            <w:tcW w:w="1623" w:type="dxa"/>
            <w:shd w:val="clear" w:color="auto" w:fill="auto"/>
          </w:tcPr>
          <w:p w:rsidR="00305084" w:rsidRPr="005B619B" w:rsidRDefault="00305084" w:rsidP="00305084">
            <w:pPr>
              <w:rPr>
                <w:rFonts w:cs="Calibri"/>
                <w:b/>
              </w:rPr>
            </w:pPr>
            <w:r w:rsidRPr="005B619B">
              <w:rPr>
                <w:rFonts w:cs="Calibri"/>
                <w:b/>
              </w:rPr>
              <w:t>All wards</w:t>
            </w:r>
          </w:p>
        </w:tc>
        <w:tc>
          <w:tcPr>
            <w:tcW w:w="1614" w:type="dxa"/>
            <w:shd w:val="clear" w:color="auto" w:fill="auto"/>
          </w:tcPr>
          <w:p w:rsidR="00305084" w:rsidRPr="005B619B" w:rsidRDefault="00305084" w:rsidP="00305084">
            <w:pPr>
              <w:rPr>
                <w:rFonts w:cs="Calibri"/>
                <w:b/>
              </w:rPr>
            </w:pPr>
            <w:r w:rsidRPr="005B619B">
              <w:rPr>
                <w:rFonts w:cs="Calibri"/>
                <w:b/>
              </w:rPr>
              <w:t>R1 million</w:t>
            </w:r>
          </w:p>
        </w:tc>
        <w:tc>
          <w:tcPr>
            <w:tcW w:w="2847" w:type="dxa"/>
            <w:shd w:val="clear" w:color="auto" w:fill="auto"/>
          </w:tcPr>
          <w:p w:rsidR="00305084" w:rsidRPr="005B619B" w:rsidRDefault="00305084" w:rsidP="00305084">
            <w:pPr>
              <w:rPr>
                <w:rFonts w:cs="Calibri"/>
                <w:b/>
              </w:rPr>
            </w:pPr>
            <w:r w:rsidRPr="005B619B">
              <w:rPr>
                <w:rFonts w:cs="Calibri"/>
                <w:b/>
              </w:rPr>
              <w:t>Job creation projects</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Housing 450</w:t>
            </w:r>
          </w:p>
        </w:tc>
        <w:tc>
          <w:tcPr>
            <w:tcW w:w="1623" w:type="dxa"/>
            <w:shd w:val="clear" w:color="auto" w:fill="auto"/>
          </w:tcPr>
          <w:p w:rsidR="00305084" w:rsidRPr="005B619B" w:rsidRDefault="00305084" w:rsidP="00305084">
            <w:pPr>
              <w:rPr>
                <w:rFonts w:cs="Calibri"/>
                <w:b/>
              </w:rPr>
            </w:pPr>
            <w:r w:rsidRPr="005B619B">
              <w:rPr>
                <w:rFonts w:cs="Calibri"/>
                <w:b/>
              </w:rPr>
              <w:t>Enon/bersheba 450</w:t>
            </w:r>
          </w:p>
          <w:p w:rsidR="00305084" w:rsidRPr="005B619B" w:rsidRDefault="00305084" w:rsidP="00305084">
            <w:pPr>
              <w:rPr>
                <w:rFonts w:cs="Calibri"/>
                <w:b/>
              </w:rPr>
            </w:pPr>
            <w:r w:rsidRPr="005B619B">
              <w:rPr>
                <w:rFonts w:cs="Calibri"/>
                <w:b/>
              </w:rPr>
              <w:t>KwaZenzele Moreson 269</w:t>
            </w:r>
          </w:p>
        </w:tc>
        <w:tc>
          <w:tcPr>
            <w:tcW w:w="1614" w:type="dxa"/>
            <w:shd w:val="clear" w:color="auto" w:fill="auto"/>
          </w:tcPr>
          <w:p w:rsidR="00305084" w:rsidRPr="005B619B" w:rsidRDefault="00305084" w:rsidP="00305084">
            <w:pPr>
              <w:rPr>
                <w:rFonts w:cs="Calibri"/>
                <w:b/>
              </w:rPr>
            </w:pPr>
            <w:r w:rsidRPr="005B619B">
              <w:rPr>
                <w:rFonts w:cs="Calibri"/>
                <w:b/>
              </w:rPr>
              <w:t>Not specified</w:t>
            </w:r>
          </w:p>
        </w:tc>
        <w:tc>
          <w:tcPr>
            <w:tcW w:w="2847" w:type="dxa"/>
            <w:shd w:val="clear" w:color="auto" w:fill="auto"/>
          </w:tcPr>
          <w:p w:rsidR="00305084" w:rsidRPr="005B619B" w:rsidRDefault="00305084" w:rsidP="00305084">
            <w:pPr>
              <w:rPr>
                <w:rFonts w:cs="Calibri"/>
                <w:b/>
              </w:rPr>
            </w:pPr>
            <w:r w:rsidRPr="005B619B">
              <w:rPr>
                <w:rFonts w:cs="Calibri"/>
                <w:b/>
              </w:rPr>
              <w:t>MEC intervention Programme (Rectification)</w:t>
            </w:r>
          </w:p>
          <w:p w:rsidR="00305084" w:rsidRPr="005B619B" w:rsidRDefault="00305084" w:rsidP="00305084">
            <w:pPr>
              <w:rPr>
                <w:rFonts w:cs="Calibri"/>
                <w:b/>
              </w:rPr>
            </w:pPr>
            <w:r w:rsidRPr="005B619B">
              <w:rPr>
                <w:rFonts w:cs="Calibri"/>
                <w:b/>
              </w:rPr>
              <w:t>10 ha of land required at Enon/bersheba and 9ha from Kwazenzele/Moreson</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Enon/Bersheba  new area lighting</w:t>
            </w:r>
          </w:p>
        </w:tc>
        <w:tc>
          <w:tcPr>
            <w:tcW w:w="1623" w:type="dxa"/>
            <w:shd w:val="clear" w:color="auto" w:fill="auto"/>
          </w:tcPr>
          <w:p w:rsidR="00305084" w:rsidRPr="005B619B" w:rsidRDefault="00305084" w:rsidP="00305084">
            <w:pPr>
              <w:rPr>
                <w:rFonts w:cs="Calibri"/>
                <w:b/>
              </w:rPr>
            </w:pPr>
            <w:r w:rsidRPr="005B619B">
              <w:rPr>
                <w:rFonts w:cs="Calibri"/>
                <w:b/>
              </w:rPr>
              <w:t>Enon-Bersheba</w:t>
            </w:r>
          </w:p>
        </w:tc>
        <w:tc>
          <w:tcPr>
            <w:tcW w:w="1614" w:type="dxa"/>
            <w:shd w:val="clear" w:color="auto" w:fill="auto"/>
          </w:tcPr>
          <w:p w:rsidR="00305084" w:rsidRPr="005B619B" w:rsidRDefault="00305084" w:rsidP="00305084">
            <w:pPr>
              <w:rPr>
                <w:rFonts w:cs="Calibri"/>
                <w:b/>
              </w:rPr>
            </w:pPr>
            <w:r w:rsidRPr="005B619B">
              <w:rPr>
                <w:rFonts w:cs="Calibri"/>
                <w:b/>
              </w:rPr>
              <w:t>R1 320 000</w:t>
            </w:r>
          </w:p>
        </w:tc>
        <w:tc>
          <w:tcPr>
            <w:tcW w:w="2847" w:type="dxa"/>
            <w:shd w:val="clear" w:color="auto" w:fill="auto"/>
          </w:tcPr>
          <w:p w:rsidR="00305084" w:rsidRPr="005B619B" w:rsidRDefault="00305084" w:rsidP="00305084">
            <w:pPr>
              <w:rPr>
                <w:rFonts w:cs="Calibri"/>
                <w:b/>
              </w:rPr>
            </w:pPr>
            <w:r w:rsidRPr="005B619B">
              <w:rPr>
                <w:rFonts w:cs="Calibri"/>
                <w:b/>
              </w:rPr>
              <w:t>Funding requested for 2013/14 and 2014/15</w:t>
            </w:r>
          </w:p>
        </w:tc>
      </w:tr>
      <w:tr w:rsidR="00305084" w:rsidRPr="005B619B" w:rsidTr="00305084">
        <w:tc>
          <w:tcPr>
            <w:tcW w:w="3158" w:type="dxa"/>
            <w:shd w:val="clear" w:color="auto" w:fill="auto"/>
          </w:tcPr>
          <w:p w:rsidR="00305084" w:rsidRPr="005B619B" w:rsidRDefault="00305084" w:rsidP="00305084">
            <w:pPr>
              <w:rPr>
                <w:rFonts w:cs="Calibri"/>
                <w:b/>
              </w:rPr>
            </w:pPr>
            <w:r w:rsidRPr="005B619B">
              <w:rPr>
                <w:rFonts w:cs="Calibri"/>
                <w:b/>
              </w:rPr>
              <w:t>Customer care</w:t>
            </w:r>
          </w:p>
        </w:tc>
        <w:tc>
          <w:tcPr>
            <w:tcW w:w="1623" w:type="dxa"/>
            <w:shd w:val="clear" w:color="auto" w:fill="auto"/>
          </w:tcPr>
          <w:p w:rsidR="00305084" w:rsidRPr="005B619B" w:rsidRDefault="00305084" w:rsidP="00305084">
            <w:pPr>
              <w:rPr>
                <w:rFonts w:cs="Calibri"/>
                <w:b/>
              </w:rPr>
            </w:pPr>
            <w:r w:rsidRPr="005B619B">
              <w:rPr>
                <w:rFonts w:cs="Calibri"/>
                <w:b/>
              </w:rPr>
              <w:t>All wards</w:t>
            </w:r>
          </w:p>
        </w:tc>
        <w:tc>
          <w:tcPr>
            <w:tcW w:w="1614" w:type="dxa"/>
            <w:shd w:val="clear" w:color="auto" w:fill="auto"/>
          </w:tcPr>
          <w:p w:rsidR="00305084" w:rsidRPr="005B619B" w:rsidRDefault="00305084" w:rsidP="00305084">
            <w:pPr>
              <w:rPr>
                <w:rFonts w:cs="Calibri"/>
                <w:b/>
              </w:rPr>
            </w:pPr>
          </w:p>
        </w:tc>
        <w:tc>
          <w:tcPr>
            <w:tcW w:w="2847" w:type="dxa"/>
            <w:shd w:val="clear" w:color="auto" w:fill="auto"/>
          </w:tcPr>
          <w:p w:rsidR="00305084" w:rsidRPr="005B619B" w:rsidRDefault="00305084" w:rsidP="00305084">
            <w:pPr>
              <w:rPr>
                <w:rFonts w:cs="Calibri"/>
                <w:b/>
              </w:rPr>
            </w:pPr>
            <w:r w:rsidRPr="005B619B">
              <w:rPr>
                <w:rFonts w:cs="Calibri"/>
                <w:b/>
              </w:rPr>
              <w:t xml:space="preserve"> Timely Response to customer complaints </w:t>
            </w:r>
          </w:p>
        </w:tc>
      </w:tr>
    </w:tbl>
    <w:p w:rsidR="00305084" w:rsidRDefault="00305084" w:rsidP="00305084">
      <w:pPr>
        <w:rPr>
          <w:rFonts w:cs="Calibri"/>
          <w:b/>
        </w:rPr>
      </w:pPr>
    </w:p>
    <w:p w:rsidR="00305084" w:rsidRPr="005B619B" w:rsidRDefault="00305084" w:rsidP="00305084">
      <w:pPr>
        <w:rPr>
          <w:rFonts w:cs="Calibri"/>
          <w:bCs/>
          <w:iCs/>
        </w:rPr>
      </w:pPr>
      <w:r w:rsidRPr="005B619B">
        <w:rPr>
          <w:rFonts w:cs="Calibri"/>
          <w:bCs/>
          <w:iCs/>
        </w:rPr>
        <w:t xml:space="preserve"> </w:t>
      </w:r>
    </w:p>
    <w:p w:rsidR="00305084" w:rsidRPr="005B619B" w:rsidRDefault="00305084" w:rsidP="00305084">
      <w:pPr>
        <w:rPr>
          <w:rFonts w:cs="Calibri"/>
          <w:b/>
          <w:lang w:val="en-ZA"/>
        </w:rPr>
      </w:pPr>
      <w:r w:rsidRPr="005B619B">
        <w:rPr>
          <w:rFonts w:cs="Calibri"/>
          <w:b/>
          <w:lang w:val="en-ZA"/>
        </w:rPr>
        <w:t>ACHIEVEMENTS</w:t>
      </w:r>
    </w:p>
    <w:p w:rsidR="00305084" w:rsidRPr="005B619B" w:rsidRDefault="00305084" w:rsidP="00305084">
      <w:pPr>
        <w:rPr>
          <w:rFonts w:cs="Calibri"/>
          <w:lang w:val="en-ZA"/>
        </w:rPr>
      </w:pPr>
      <w:r w:rsidRPr="005B619B">
        <w:rPr>
          <w:rFonts w:cs="Calibri"/>
          <w:lang w:val="en-ZA"/>
        </w:rPr>
        <w:t>This financial year earmarked a number of achievements of which amongst others are:</w:t>
      </w:r>
    </w:p>
    <w:p w:rsidR="00305084" w:rsidRPr="005B619B" w:rsidRDefault="00305084" w:rsidP="00305084">
      <w:pPr>
        <w:numPr>
          <w:ilvl w:val="0"/>
          <w:numId w:val="33"/>
        </w:numPr>
        <w:spacing w:after="0" w:line="240" w:lineRule="auto"/>
        <w:rPr>
          <w:rFonts w:cs="Calibri"/>
          <w:b/>
          <w:lang w:val="en-ZA"/>
        </w:rPr>
      </w:pPr>
      <w:r w:rsidRPr="005B619B">
        <w:rPr>
          <w:rFonts w:cs="Calibri"/>
          <w:lang w:val="en-ZA"/>
        </w:rPr>
        <w:t>Improved public participation</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The municipality adopted a new public participation policy as well as a communication policy to ensure that we improve our communication with our valid stakeholders</w:t>
      </w:r>
    </w:p>
    <w:p w:rsidR="00305084" w:rsidRPr="005B619B" w:rsidRDefault="00305084" w:rsidP="00305084">
      <w:pPr>
        <w:numPr>
          <w:ilvl w:val="0"/>
          <w:numId w:val="33"/>
        </w:numPr>
        <w:spacing w:after="0" w:line="240" w:lineRule="auto"/>
        <w:rPr>
          <w:rFonts w:cs="Calibri"/>
          <w:b/>
          <w:lang w:val="en-ZA"/>
        </w:rPr>
      </w:pPr>
      <w:r w:rsidRPr="005B619B">
        <w:rPr>
          <w:rFonts w:cs="Calibri"/>
          <w:lang w:val="en-ZA"/>
        </w:rPr>
        <w:lastRenderedPageBreak/>
        <w:t>Operational ward committees</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All wards have operational ward committees and training has been provided for the ward committees</w:t>
      </w:r>
    </w:p>
    <w:p w:rsidR="00305084" w:rsidRPr="005B619B" w:rsidRDefault="00305084" w:rsidP="00305084">
      <w:pPr>
        <w:numPr>
          <w:ilvl w:val="0"/>
          <w:numId w:val="33"/>
        </w:numPr>
        <w:spacing w:after="0" w:line="240" w:lineRule="auto"/>
        <w:rPr>
          <w:rFonts w:cs="Calibri"/>
          <w:b/>
          <w:lang w:val="en-ZA"/>
        </w:rPr>
      </w:pPr>
      <w:r w:rsidRPr="005B619B">
        <w:rPr>
          <w:rFonts w:cs="Calibri"/>
          <w:lang w:val="en-ZA"/>
        </w:rPr>
        <w:t>Establishment of MPAC</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 xml:space="preserve">Our newly elected MPAC participated in a three days capacity building workshop and the Office of the AG and Chairperson of Audit Committee attended the MPAC’s first meeting to deliberate on the Annual Report for 2010/11. </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The MPAC will further assist Council with proper oversight over the affairs of the municipality</w:t>
      </w:r>
    </w:p>
    <w:p w:rsidR="00305084" w:rsidRPr="005B619B" w:rsidRDefault="00305084" w:rsidP="00305084">
      <w:pPr>
        <w:numPr>
          <w:ilvl w:val="0"/>
          <w:numId w:val="33"/>
        </w:numPr>
        <w:spacing w:after="0" w:line="240" w:lineRule="auto"/>
        <w:rPr>
          <w:rFonts w:cs="Calibri"/>
          <w:b/>
          <w:lang w:val="en-ZA"/>
        </w:rPr>
      </w:pPr>
      <w:r w:rsidRPr="005B619B">
        <w:rPr>
          <w:rFonts w:cs="Calibri"/>
          <w:lang w:val="en-ZA"/>
        </w:rPr>
        <w:t>Moving from plenary system to collective executive system</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Sundays River Valley now has an executive committee which assisted a lot in ensuring that the decision making process for vital service delivery issues has been shortened.</w:t>
      </w:r>
    </w:p>
    <w:p w:rsidR="00305084" w:rsidRPr="005B619B" w:rsidRDefault="00305084" w:rsidP="00305084">
      <w:pPr>
        <w:numPr>
          <w:ilvl w:val="1"/>
          <w:numId w:val="33"/>
        </w:numPr>
        <w:spacing w:after="0" w:line="240" w:lineRule="auto"/>
        <w:rPr>
          <w:rFonts w:cs="Calibri"/>
          <w:b/>
          <w:lang w:val="en-ZA"/>
        </w:rPr>
      </w:pPr>
      <w:r w:rsidRPr="005B619B">
        <w:rPr>
          <w:rFonts w:cs="Calibri"/>
          <w:lang w:val="en-ZA"/>
        </w:rPr>
        <w:t>The municipality also has a full time Mayor and Speaker.</w:t>
      </w:r>
    </w:p>
    <w:p w:rsidR="00305084" w:rsidRPr="005B619B" w:rsidRDefault="00305084" w:rsidP="00305084">
      <w:pPr>
        <w:numPr>
          <w:ilvl w:val="0"/>
          <w:numId w:val="33"/>
        </w:numPr>
        <w:spacing w:after="0" w:line="240" w:lineRule="auto"/>
        <w:rPr>
          <w:rFonts w:cs="Calibri"/>
          <w:lang w:val="en-ZA"/>
        </w:rPr>
      </w:pPr>
      <w:r w:rsidRPr="005B619B">
        <w:rPr>
          <w:rFonts w:cs="Calibri"/>
          <w:lang w:val="en-ZA"/>
        </w:rPr>
        <w:t>Improved audit outcome for 2010/11 – qualification</w:t>
      </w:r>
    </w:p>
    <w:p w:rsidR="00305084" w:rsidRPr="005B619B" w:rsidRDefault="00305084" w:rsidP="00305084">
      <w:pPr>
        <w:numPr>
          <w:ilvl w:val="1"/>
          <w:numId w:val="33"/>
        </w:numPr>
        <w:spacing w:after="0" w:line="240" w:lineRule="auto"/>
        <w:rPr>
          <w:rFonts w:cs="Calibri"/>
          <w:lang w:val="en-ZA"/>
        </w:rPr>
      </w:pPr>
      <w:r w:rsidRPr="005B619B">
        <w:rPr>
          <w:rFonts w:cs="Calibri"/>
          <w:lang w:val="en-ZA"/>
        </w:rPr>
        <w:t>For the first time in at least 4 years, the municipality managed to obtain an improved audit outcome – moving from disclaimer to qualification.  It is our mandate to ensure that this audit outcome now improves to unqualified.</w:t>
      </w:r>
    </w:p>
    <w:p w:rsidR="00305084" w:rsidRPr="005B619B" w:rsidRDefault="00305084" w:rsidP="00305084">
      <w:pPr>
        <w:numPr>
          <w:ilvl w:val="0"/>
          <w:numId w:val="33"/>
        </w:numPr>
        <w:spacing w:after="0" w:line="240" w:lineRule="auto"/>
        <w:rPr>
          <w:rFonts w:cs="Calibri"/>
          <w:lang w:val="en-ZA"/>
        </w:rPr>
      </w:pPr>
      <w:r w:rsidRPr="005B619B">
        <w:rPr>
          <w:rFonts w:cs="Calibri"/>
          <w:lang w:val="en-ZA"/>
        </w:rPr>
        <w:t>Recovering from sec 139(1)(b) intervention</w:t>
      </w:r>
    </w:p>
    <w:p w:rsidR="00305084" w:rsidRPr="005B619B" w:rsidRDefault="00305084" w:rsidP="00305084">
      <w:pPr>
        <w:numPr>
          <w:ilvl w:val="1"/>
          <w:numId w:val="33"/>
        </w:numPr>
        <w:spacing w:after="0" w:line="240" w:lineRule="auto"/>
        <w:rPr>
          <w:rFonts w:cs="Calibri"/>
          <w:lang w:val="en-ZA"/>
        </w:rPr>
      </w:pPr>
      <w:r w:rsidRPr="005B619B">
        <w:rPr>
          <w:rFonts w:cs="Calibri"/>
          <w:lang w:val="en-ZA"/>
        </w:rPr>
        <w:t>The Sec 139(1)(b) intervention was terminated during December 2011.  One of our main priorities should be to ensure that the good work that was done during the intervention is maintained and that the municipality now moves forward with the objective of having a clean administration and being financially sustainable.</w:t>
      </w:r>
    </w:p>
    <w:p w:rsidR="00305084" w:rsidRPr="005B619B" w:rsidRDefault="00305084" w:rsidP="00305084">
      <w:pPr>
        <w:spacing w:after="0" w:line="240" w:lineRule="auto"/>
        <w:rPr>
          <w:rFonts w:cs="Calibri"/>
          <w:lang w:val="en-ZA"/>
        </w:rPr>
      </w:pPr>
    </w:p>
    <w:p w:rsidR="00305084" w:rsidRPr="005B619B" w:rsidRDefault="00305084" w:rsidP="00305084">
      <w:pPr>
        <w:spacing w:after="0"/>
        <w:rPr>
          <w:rFonts w:cs="Calibri"/>
          <w:b/>
          <w:lang w:val="en-ZA"/>
        </w:rPr>
      </w:pPr>
      <w:r w:rsidRPr="005B619B">
        <w:rPr>
          <w:rFonts w:cs="Calibri"/>
          <w:b/>
          <w:lang w:val="en-ZA"/>
        </w:rPr>
        <w:t>CHALLENGES</w:t>
      </w:r>
    </w:p>
    <w:p w:rsidR="00305084" w:rsidRPr="005B619B" w:rsidRDefault="00305084" w:rsidP="00305084">
      <w:pPr>
        <w:spacing w:after="0"/>
        <w:rPr>
          <w:rFonts w:cs="Calibri"/>
          <w:b/>
          <w:lang w:val="en-ZA"/>
        </w:rPr>
      </w:pPr>
    </w:p>
    <w:p w:rsidR="00305084" w:rsidRPr="005B619B" w:rsidRDefault="00305084" w:rsidP="00305084">
      <w:pPr>
        <w:rPr>
          <w:rFonts w:cs="Calibri"/>
          <w:lang w:val="en-ZA"/>
        </w:rPr>
      </w:pPr>
      <w:r w:rsidRPr="005B619B">
        <w:rPr>
          <w:rFonts w:cs="Calibri"/>
          <w:lang w:val="en-ZA"/>
        </w:rPr>
        <w:t>Despite significant achievements, there are still challenges that we face. These are among others:</w:t>
      </w:r>
    </w:p>
    <w:p w:rsidR="00305084" w:rsidRPr="005B619B" w:rsidRDefault="00305084" w:rsidP="00305084">
      <w:pPr>
        <w:numPr>
          <w:ilvl w:val="0"/>
          <w:numId w:val="28"/>
        </w:numPr>
        <w:contextualSpacing/>
        <w:rPr>
          <w:rFonts w:cs="Calibri"/>
          <w:b/>
          <w:i/>
          <w:lang w:val="en-ZA"/>
        </w:rPr>
      </w:pPr>
      <w:r w:rsidRPr="005B619B">
        <w:rPr>
          <w:rFonts w:cs="Calibri"/>
          <w:b/>
          <w:i/>
          <w:lang w:val="en-ZA"/>
        </w:rPr>
        <w:t>The challenges that we faced with the implementation of the new billing system</w:t>
      </w:r>
    </w:p>
    <w:p w:rsidR="00305084" w:rsidRPr="005B619B" w:rsidRDefault="00305084" w:rsidP="00305084">
      <w:pPr>
        <w:numPr>
          <w:ilvl w:val="1"/>
          <w:numId w:val="28"/>
        </w:numPr>
        <w:contextualSpacing/>
        <w:rPr>
          <w:rFonts w:cs="Calibri"/>
          <w:lang w:val="en-ZA"/>
        </w:rPr>
      </w:pPr>
      <w:r w:rsidRPr="005B619B">
        <w:rPr>
          <w:rFonts w:cs="Calibri"/>
          <w:lang w:val="en-ZA"/>
        </w:rPr>
        <w:t>The municipality implemented a new financial system during 2011/12 which caused significant challenges.  Although the majority of the issues have now been resolved it did have a negative influence on our ability to bill clients timeously which affected the cash flow and collection rate.</w:t>
      </w:r>
    </w:p>
    <w:p w:rsidR="00305084" w:rsidRPr="005B619B" w:rsidRDefault="00305084" w:rsidP="00305084">
      <w:pPr>
        <w:numPr>
          <w:ilvl w:val="0"/>
          <w:numId w:val="28"/>
        </w:numPr>
        <w:contextualSpacing/>
        <w:rPr>
          <w:rFonts w:cs="Calibri"/>
          <w:b/>
          <w:i/>
          <w:lang w:val="en-ZA"/>
        </w:rPr>
      </w:pPr>
      <w:r w:rsidRPr="005B619B">
        <w:rPr>
          <w:rFonts w:cs="Calibri"/>
          <w:b/>
          <w:i/>
          <w:lang w:val="en-ZA"/>
        </w:rPr>
        <w:t>Revenue collection rate</w:t>
      </w:r>
    </w:p>
    <w:p w:rsidR="00305084" w:rsidRPr="005B619B" w:rsidRDefault="00305084" w:rsidP="00305084">
      <w:pPr>
        <w:numPr>
          <w:ilvl w:val="1"/>
          <w:numId w:val="28"/>
        </w:numPr>
        <w:contextualSpacing/>
        <w:rPr>
          <w:rFonts w:cs="Calibri"/>
          <w:lang w:val="en-ZA"/>
        </w:rPr>
      </w:pPr>
      <w:r w:rsidRPr="005B619B">
        <w:rPr>
          <w:rFonts w:cs="Calibri"/>
          <w:lang w:val="en-ZA"/>
        </w:rPr>
        <w:t>The municipality’s collection rate is still not at the required level and as mentioned has been influenced by the challenges faced during the implementation of the new billing system.  Revenue collection target is set at 70% for the 2012/13 financial year and management should ensure that every effort is made to increase revenue collection.</w:t>
      </w:r>
    </w:p>
    <w:p w:rsidR="00305084" w:rsidRDefault="00305084" w:rsidP="00305084">
      <w:pPr>
        <w:numPr>
          <w:ilvl w:val="1"/>
          <w:numId w:val="28"/>
        </w:numPr>
        <w:contextualSpacing/>
        <w:rPr>
          <w:rFonts w:cs="Calibri"/>
          <w:lang w:val="en-ZA"/>
        </w:rPr>
      </w:pPr>
      <w:r w:rsidRPr="005B619B">
        <w:rPr>
          <w:rFonts w:cs="Calibri"/>
          <w:lang w:val="en-ZA"/>
        </w:rPr>
        <w:t>Councillors should also remember that in terms of the Municipal Systems Act section 99(1)(a)  it is the duty of the Executive Committee to oversee and monitor the implementation and enforcement of the credit control and debt collection policy.  As such it could be said that each Councillor has the obligation to ensure that the municipality collects what is due to it.</w:t>
      </w:r>
    </w:p>
    <w:p w:rsidR="00655578" w:rsidRDefault="00655578" w:rsidP="00655578">
      <w:pPr>
        <w:ind w:left="1440"/>
        <w:contextualSpacing/>
        <w:rPr>
          <w:rFonts w:cs="Calibri"/>
          <w:lang w:val="en-ZA"/>
        </w:rPr>
      </w:pPr>
    </w:p>
    <w:p w:rsidR="00655578" w:rsidRPr="005B619B" w:rsidRDefault="00655578" w:rsidP="00655578">
      <w:pPr>
        <w:ind w:left="1440"/>
        <w:contextualSpacing/>
        <w:rPr>
          <w:rFonts w:cs="Calibri"/>
          <w:lang w:val="en-ZA"/>
        </w:rPr>
      </w:pPr>
    </w:p>
    <w:p w:rsidR="00305084" w:rsidRPr="005B619B" w:rsidRDefault="00305084" w:rsidP="00305084">
      <w:pPr>
        <w:numPr>
          <w:ilvl w:val="0"/>
          <w:numId w:val="28"/>
        </w:numPr>
        <w:contextualSpacing/>
        <w:rPr>
          <w:rFonts w:cs="Calibri"/>
          <w:b/>
          <w:i/>
          <w:lang w:val="en-ZA"/>
        </w:rPr>
      </w:pPr>
      <w:r w:rsidRPr="005B619B">
        <w:rPr>
          <w:rFonts w:cs="Calibri"/>
          <w:b/>
          <w:i/>
          <w:lang w:val="en-ZA"/>
        </w:rPr>
        <w:lastRenderedPageBreak/>
        <w:t>Recruitment of specialists</w:t>
      </w:r>
    </w:p>
    <w:p w:rsidR="00305084" w:rsidRPr="005B619B" w:rsidRDefault="00305084" w:rsidP="00305084">
      <w:pPr>
        <w:numPr>
          <w:ilvl w:val="1"/>
          <w:numId w:val="28"/>
        </w:numPr>
        <w:contextualSpacing/>
        <w:rPr>
          <w:rFonts w:cs="Calibri"/>
          <w:lang w:val="en-ZA"/>
        </w:rPr>
      </w:pPr>
      <w:r w:rsidRPr="005B619B">
        <w:rPr>
          <w:rFonts w:cs="Calibri"/>
          <w:lang w:val="en-ZA"/>
        </w:rPr>
        <w:t>The municipality is facing the challenge of recruiting skilled and competent people especially when it comes to “scarce skills”.  As such the municipality has adopted a retention policy to ensure that scarce skills remains within the municipality and is not lost to other organisations.</w:t>
      </w:r>
    </w:p>
    <w:p w:rsidR="00305084" w:rsidRPr="005B619B" w:rsidRDefault="00305084" w:rsidP="00305084">
      <w:pPr>
        <w:numPr>
          <w:ilvl w:val="0"/>
          <w:numId w:val="28"/>
        </w:numPr>
        <w:contextualSpacing/>
        <w:rPr>
          <w:rFonts w:cs="Calibri"/>
          <w:b/>
          <w:i/>
          <w:lang w:val="en-ZA"/>
        </w:rPr>
      </w:pPr>
      <w:r w:rsidRPr="005B619B">
        <w:rPr>
          <w:rFonts w:cs="Calibri"/>
          <w:b/>
          <w:i/>
          <w:lang w:val="en-ZA"/>
        </w:rPr>
        <w:t>Sufficient indigent registration</w:t>
      </w:r>
    </w:p>
    <w:p w:rsidR="00305084" w:rsidRPr="005B619B" w:rsidRDefault="00305084" w:rsidP="00305084">
      <w:pPr>
        <w:numPr>
          <w:ilvl w:val="1"/>
          <w:numId w:val="28"/>
        </w:numPr>
        <w:contextualSpacing/>
        <w:rPr>
          <w:rFonts w:cs="Calibri"/>
          <w:lang w:val="en-ZA"/>
        </w:rPr>
      </w:pPr>
      <w:r w:rsidRPr="005B619B">
        <w:rPr>
          <w:rFonts w:cs="Calibri"/>
          <w:lang w:val="en-ZA"/>
        </w:rPr>
        <w:t>The municipality is still struggling to register all indigents.  A door to door exercise and public meetings were held to try and register more indigents.  The registration of indigents has a direct influence on the Equitable Share that the municipality will be getting in the future.  At current only about 2 900 indigents are registered.</w:t>
      </w:r>
    </w:p>
    <w:p w:rsidR="00305084" w:rsidRPr="005B619B" w:rsidRDefault="00305084" w:rsidP="00305084">
      <w:pPr>
        <w:numPr>
          <w:ilvl w:val="1"/>
          <w:numId w:val="28"/>
        </w:numPr>
        <w:contextualSpacing/>
        <w:rPr>
          <w:rFonts w:cs="Calibri"/>
          <w:lang w:val="en-ZA"/>
        </w:rPr>
      </w:pPr>
      <w:r w:rsidRPr="005B619B">
        <w:rPr>
          <w:rFonts w:cs="Calibri"/>
          <w:lang w:val="en-ZA"/>
        </w:rPr>
        <w:t>Management will be embarking on a data cleansing &amp; indigent registration project as from May 2012 to try and increase the number of indigent registrations.  Councillors are requested to assist where possible with the identification of indigents.</w:t>
      </w:r>
    </w:p>
    <w:p w:rsidR="00305084" w:rsidRPr="005B619B" w:rsidRDefault="00305084" w:rsidP="00305084">
      <w:pPr>
        <w:numPr>
          <w:ilvl w:val="0"/>
          <w:numId w:val="28"/>
        </w:numPr>
        <w:contextualSpacing/>
        <w:rPr>
          <w:rFonts w:cs="Calibri"/>
          <w:b/>
          <w:i/>
          <w:lang w:val="en-ZA"/>
        </w:rPr>
      </w:pPr>
      <w:r w:rsidRPr="005B619B">
        <w:rPr>
          <w:rFonts w:cs="Calibri"/>
          <w:b/>
          <w:i/>
          <w:lang w:val="en-ZA"/>
        </w:rPr>
        <w:t>Revenue enhancement</w:t>
      </w:r>
    </w:p>
    <w:p w:rsidR="00305084" w:rsidRPr="005B619B" w:rsidRDefault="00305084" w:rsidP="00305084">
      <w:pPr>
        <w:numPr>
          <w:ilvl w:val="1"/>
          <w:numId w:val="28"/>
        </w:numPr>
        <w:contextualSpacing/>
        <w:rPr>
          <w:rFonts w:cs="Calibri"/>
          <w:lang w:val="en-ZA"/>
        </w:rPr>
      </w:pPr>
      <w:r w:rsidRPr="005B619B">
        <w:rPr>
          <w:rFonts w:cs="Calibri"/>
          <w:lang w:val="en-ZA"/>
        </w:rPr>
        <w:t>The municipality is still very much struggling with the identification and obtaining of additional funding to embark on much needed unfunded service delivery projects.</w:t>
      </w:r>
    </w:p>
    <w:p w:rsidR="00305084" w:rsidRPr="005B619B" w:rsidRDefault="00305084" w:rsidP="00305084">
      <w:pPr>
        <w:numPr>
          <w:ilvl w:val="1"/>
          <w:numId w:val="28"/>
        </w:numPr>
        <w:contextualSpacing/>
        <w:rPr>
          <w:rFonts w:cs="Calibri"/>
          <w:lang w:val="en-ZA"/>
        </w:rPr>
      </w:pPr>
      <w:r w:rsidRPr="005B619B">
        <w:rPr>
          <w:rFonts w:cs="Calibri"/>
          <w:lang w:val="en-ZA"/>
        </w:rPr>
        <w:t>Management has now appointed a service provider to assist with resource mobilisation.</w:t>
      </w:r>
    </w:p>
    <w:p w:rsidR="00305084" w:rsidRPr="005B619B" w:rsidRDefault="00305084" w:rsidP="00305084">
      <w:pPr>
        <w:numPr>
          <w:ilvl w:val="0"/>
          <w:numId w:val="28"/>
        </w:numPr>
        <w:contextualSpacing/>
        <w:rPr>
          <w:rFonts w:cs="Calibri"/>
          <w:b/>
          <w:i/>
          <w:lang w:val="en-ZA"/>
        </w:rPr>
      </w:pPr>
      <w:r w:rsidRPr="005B619B">
        <w:rPr>
          <w:rFonts w:cs="Calibri"/>
          <w:b/>
          <w:i/>
          <w:lang w:val="en-ZA"/>
        </w:rPr>
        <w:t>Service delivery</w:t>
      </w:r>
    </w:p>
    <w:p w:rsidR="00305084" w:rsidRPr="005B619B" w:rsidRDefault="00305084" w:rsidP="00305084">
      <w:pPr>
        <w:numPr>
          <w:ilvl w:val="1"/>
          <w:numId w:val="28"/>
        </w:numPr>
        <w:contextualSpacing/>
        <w:rPr>
          <w:rFonts w:cs="Calibri"/>
          <w:b/>
          <w:i/>
          <w:lang w:val="en-ZA"/>
        </w:rPr>
      </w:pPr>
      <w:r w:rsidRPr="005B619B">
        <w:rPr>
          <w:rFonts w:cs="Calibri"/>
          <w:lang w:val="en-ZA"/>
        </w:rPr>
        <w:t>Challenges that faced us during this financial year was mainly on roads and water</w:t>
      </w:r>
    </w:p>
    <w:p w:rsidR="00305084" w:rsidRPr="005B619B" w:rsidRDefault="00305084" w:rsidP="00305084">
      <w:pPr>
        <w:numPr>
          <w:ilvl w:val="1"/>
          <w:numId w:val="28"/>
        </w:numPr>
        <w:contextualSpacing/>
        <w:rPr>
          <w:rFonts w:cs="Calibri"/>
          <w:b/>
          <w:i/>
          <w:lang w:val="en-ZA"/>
        </w:rPr>
      </w:pPr>
      <w:r w:rsidRPr="005B619B">
        <w:rPr>
          <w:rFonts w:cs="Calibri"/>
          <w:lang w:val="en-ZA"/>
        </w:rPr>
        <w:t>The condition of our roads in all wards is currently a frustration for all and requires serious intervention</w:t>
      </w:r>
    </w:p>
    <w:p w:rsidR="00305084" w:rsidRPr="005B619B" w:rsidRDefault="00305084" w:rsidP="00305084">
      <w:pPr>
        <w:numPr>
          <w:ilvl w:val="1"/>
          <w:numId w:val="28"/>
        </w:numPr>
        <w:contextualSpacing/>
        <w:rPr>
          <w:rFonts w:cs="Calibri"/>
          <w:b/>
          <w:i/>
          <w:lang w:val="en-ZA"/>
        </w:rPr>
      </w:pPr>
      <w:r w:rsidRPr="005B619B">
        <w:rPr>
          <w:rFonts w:cs="Calibri"/>
          <w:lang w:val="en-ZA"/>
        </w:rPr>
        <w:t>The inability of the municipality to store sufficient water has caused communities to be without water for periods and caused communities to be deprived of the most basic service.  Council cannot allow this situation to continue and although urgent short term solutions were implemented to relieve the situation slightly, permanent solutions need to be investigated to ensure continuous water delivery to our community</w:t>
      </w:r>
    </w:p>
    <w:p w:rsidR="00305084" w:rsidRPr="005B619B" w:rsidRDefault="00305084" w:rsidP="00305084">
      <w:pPr>
        <w:numPr>
          <w:ilvl w:val="0"/>
          <w:numId w:val="37"/>
        </w:numPr>
        <w:contextualSpacing/>
        <w:rPr>
          <w:rFonts w:cs="Calibri"/>
          <w:b/>
          <w:i/>
          <w:lang w:val="en-ZA"/>
        </w:rPr>
      </w:pPr>
      <w:r w:rsidRPr="005B619B">
        <w:rPr>
          <w:rFonts w:cs="Calibri"/>
          <w:b/>
          <w:i/>
          <w:lang w:val="en-ZA"/>
        </w:rPr>
        <w:t>Performance Management Systems</w:t>
      </w:r>
    </w:p>
    <w:p w:rsidR="00305084" w:rsidRPr="005B619B" w:rsidRDefault="00305084" w:rsidP="00305084">
      <w:pPr>
        <w:numPr>
          <w:ilvl w:val="0"/>
          <w:numId w:val="38"/>
        </w:numPr>
        <w:contextualSpacing/>
        <w:rPr>
          <w:rFonts w:cs="Calibri"/>
          <w:b/>
          <w:i/>
          <w:lang w:val="en-ZA"/>
        </w:rPr>
      </w:pPr>
      <w:r w:rsidRPr="005B619B">
        <w:rPr>
          <w:rFonts w:cs="Calibri"/>
          <w:lang w:val="en-ZA"/>
        </w:rPr>
        <w:t>The municipality needs to review its PMS Policy framework to create a seamless process for development of credible performance contracts and SDBIP and the cascading of performance management  to all employees in the institution.</w:t>
      </w:r>
    </w:p>
    <w:p w:rsidR="00305084" w:rsidRPr="005B619B" w:rsidRDefault="00305084" w:rsidP="00305084">
      <w:pPr>
        <w:rPr>
          <w:rFonts w:cs="Calibri"/>
          <w:b/>
          <w:lang w:val="en-ZA"/>
        </w:rPr>
      </w:pPr>
    </w:p>
    <w:p w:rsidR="00305084" w:rsidRPr="005B619B" w:rsidRDefault="00305084" w:rsidP="00305084">
      <w:pPr>
        <w:rPr>
          <w:rFonts w:cs="Calibri"/>
          <w:b/>
          <w:lang w:val="en-ZA"/>
        </w:rPr>
      </w:pPr>
      <w:r w:rsidRPr="005B619B">
        <w:rPr>
          <w:rFonts w:cs="Calibri"/>
          <w:b/>
          <w:lang w:val="en-ZA"/>
        </w:rPr>
        <w:t>BUDGET OVERVIEW</w:t>
      </w:r>
    </w:p>
    <w:p w:rsidR="00305084" w:rsidRPr="005B619B" w:rsidRDefault="00305084" w:rsidP="00305084">
      <w:pPr>
        <w:rPr>
          <w:rFonts w:cs="Calibri"/>
          <w:b/>
          <w:lang w:val="en-ZA"/>
        </w:rPr>
      </w:pPr>
      <w:r w:rsidRPr="005B619B">
        <w:rPr>
          <w:rFonts w:cs="Calibri"/>
          <w:lang w:val="en-ZA"/>
        </w:rPr>
        <w:t xml:space="preserve">In </w:t>
      </w:r>
      <w:r>
        <w:rPr>
          <w:rFonts w:cs="Calibri"/>
          <w:lang w:val="en-ZA"/>
        </w:rPr>
        <w:t>compiling</w:t>
      </w:r>
      <w:r w:rsidRPr="005B619B">
        <w:rPr>
          <w:rFonts w:cs="Calibri"/>
          <w:lang w:val="en-ZA"/>
        </w:rPr>
        <w:t xml:space="preserve"> the budget for 2012/13, consideration was given to the national priorities as communicated through National Treasury circular 58. </w:t>
      </w:r>
    </w:p>
    <w:p w:rsidR="00305084" w:rsidRPr="005B619B" w:rsidRDefault="00305084" w:rsidP="00305084">
      <w:pPr>
        <w:tabs>
          <w:tab w:val="num" w:pos="720"/>
        </w:tabs>
        <w:rPr>
          <w:rFonts w:cs="Calibri"/>
          <w:lang w:val="en-ZA"/>
        </w:rPr>
      </w:pPr>
      <w:r w:rsidRPr="005B619B">
        <w:rPr>
          <w:rFonts w:cs="Calibri"/>
          <w:lang w:val="en-ZA"/>
        </w:rPr>
        <w:t>The</w:t>
      </w:r>
      <w:r w:rsidRPr="005B619B">
        <w:rPr>
          <w:rFonts w:cs="Calibri"/>
        </w:rPr>
        <w:t xml:space="preserve"> </w:t>
      </w:r>
      <w:r w:rsidRPr="005B619B">
        <w:rPr>
          <w:rFonts w:cs="Calibri"/>
          <w:iCs/>
        </w:rPr>
        <w:t>Local Government Budgets and Expenditure Review released during September 2011 high</w:t>
      </w:r>
      <w:r w:rsidRPr="005B619B">
        <w:rPr>
          <w:rFonts w:cs="Calibri"/>
          <w:iCs/>
          <w:lang w:val="en-ZA"/>
        </w:rPr>
        <w:t xml:space="preserve">light the following areas as requiring particular attention: </w:t>
      </w:r>
    </w:p>
    <w:p w:rsidR="00305084" w:rsidRPr="005B619B" w:rsidRDefault="00305084" w:rsidP="00305084">
      <w:pPr>
        <w:numPr>
          <w:ilvl w:val="0"/>
          <w:numId w:val="29"/>
        </w:numPr>
        <w:spacing w:after="0" w:line="240" w:lineRule="auto"/>
        <w:rPr>
          <w:rFonts w:cs="Calibri"/>
          <w:lang w:val="en-ZA"/>
        </w:rPr>
      </w:pPr>
      <w:r w:rsidRPr="005B619B">
        <w:rPr>
          <w:rFonts w:cs="Calibri"/>
          <w:lang w:val="en-ZA"/>
        </w:rPr>
        <w:lastRenderedPageBreak/>
        <w:t xml:space="preserve"> </w:t>
      </w:r>
      <w:r w:rsidRPr="005B619B">
        <w:rPr>
          <w:rFonts w:cs="Calibri"/>
          <w:bCs/>
          <w:iCs/>
          <w:lang w:val="en-ZA"/>
        </w:rPr>
        <w:t xml:space="preserve">Revenue management – To ensure the collection of revenues, municipalities need to ensure that billing systems are accurate, send out accounts to residents and follow up to collect revenues owed. </w:t>
      </w:r>
    </w:p>
    <w:p w:rsidR="00305084" w:rsidRPr="005B619B" w:rsidRDefault="00305084" w:rsidP="00305084">
      <w:pPr>
        <w:numPr>
          <w:ilvl w:val="0"/>
          <w:numId w:val="29"/>
        </w:numPr>
        <w:spacing w:after="0" w:line="240" w:lineRule="auto"/>
        <w:rPr>
          <w:rFonts w:cs="Calibri"/>
          <w:lang w:val="en-ZA"/>
        </w:rPr>
      </w:pPr>
      <w:r w:rsidRPr="005B619B">
        <w:rPr>
          <w:rFonts w:cs="Calibri"/>
          <w:lang w:val="en-ZA"/>
        </w:rPr>
        <w:t xml:space="preserve"> </w:t>
      </w:r>
      <w:r w:rsidRPr="005B619B">
        <w:rPr>
          <w:rFonts w:cs="Calibri"/>
          <w:bCs/>
          <w:iCs/>
          <w:lang w:val="en-ZA"/>
        </w:rPr>
        <w:t xml:space="preserve">Collecting outstanding debts – This requires political commitment, sufficient administrative capacity, and pricing policies that ensure that bills are accurate and affordable, especially for poor households. </w:t>
      </w:r>
    </w:p>
    <w:p w:rsidR="00305084" w:rsidRPr="005B619B" w:rsidRDefault="00305084" w:rsidP="00305084">
      <w:pPr>
        <w:numPr>
          <w:ilvl w:val="0"/>
          <w:numId w:val="29"/>
        </w:numPr>
        <w:spacing w:after="0" w:line="240" w:lineRule="auto"/>
        <w:rPr>
          <w:rFonts w:cs="Calibri"/>
          <w:lang w:val="en-ZA"/>
        </w:rPr>
      </w:pPr>
      <w:r w:rsidRPr="005B619B">
        <w:rPr>
          <w:rFonts w:cs="Calibri"/>
          <w:bCs/>
          <w:iCs/>
          <w:lang w:val="en-ZA"/>
        </w:rPr>
        <w:t xml:space="preserve">Pricing services correctly – The full cost of services should be reflected in the price charged to residents who can afford to pay. Many municipalities offer overly generous subsidies and rebates that result in services being run at a loss, resulting in funds being diverted away from other priorities. </w:t>
      </w:r>
    </w:p>
    <w:p w:rsidR="00305084" w:rsidRPr="005B619B" w:rsidRDefault="00305084" w:rsidP="00305084">
      <w:pPr>
        <w:numPr>
          <w:ilvl w:val="0"/>
          <w:numId w:val="29"/>
        </w:numPr>
        <w:spacing w:after="0" w:line="240" w:lineRule="auto"/>
        <w:rPr>
          <w:rFonts w:cs="Calibri"/>
          <w:lang w:val="en-ZA"/>
        </w:rPr>
      </w:pPr>
      <w:r w:rsidRPr="005B619B">
        <w:rPr>
          <w:rFonts w:cs="Calibri"/>
          <w:lang w:val="en-ZA"/>
        </w:rPr>
        <w:t xml:space="preserve"> </w:t>
      </w:r>
      <w:r w:rsidRPr="005B619B">
        <w:rPr>
          <w:rFonts w:cs="Calibri"/>
          <w:bCs/>
          <w:iCs/>
          <w:lang w:val="en-ZA"/>
        </w:rPr>
        <w:t xml:space="preserve">Under spending on repairs and maintenance – Often seen as a way to reduce spending in the short term, under spending on maintenance can shorten the life of assets, increase long-term maintenance and refurbishment costs, and cause a deterioration in the reliability of services. </w:t>
      </w:r>
    </w:p>
    <w:p w:rsidR="00305084" w:rsidRPr="005B619B" w:rsidRDefault="00305084" w:rsidP="00305084">
      <w:pPr>
        <w:numPr>
          <w:ilvl w:val="0"/>
          <w:numId w:val="29"/>
        </w:numPr>
        <w:spacing w:after="0" w:line="240" w:lineRule="auto"/>
        <w:rPr>
          <w:rFonts w:cs="Calibri"/>
          <w:lang w:val="en-ZA"/>
        </w:rPr>
      </w:pPr>
      <w:r w:rsidRPr="005B619B">
        <w:rPr>
          <w:rFonts w:cs="Calibri"/>
          <w:bCs/>
          <w:iCs/>
          <w:lang w:val="en-ZA"/>
        </w:rPr>
        <w:t xml:space="preserve">Spending on non-priorities – Many municipalities spend significant amounts on non-priority items including unnecessary travel, luxury furnishings, excessive catering and unwarranted public relations projects. Consultants are often used to perform routine tasks. </w:t>
      </w:r>
    </w:p>
    <w:p w:rsidR="00305084" w:rsidRPr="005B619B" w:rsidRDefault="00305084" w:rsidP="00305084">
      <w:pPr>
        <w:spacing w:after="0" w:line="240" w:lineRule="auto"/>
        <w:ind w:left="360"/>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Creating decent employment opportunities remains a nati</w:t>
      </w:r>
      <w:r>
        <w:rPr>
          <w:rFonts w:cs="Calibri"/>
          <w:lang w:val="en-ZA"/>
        </w:rPr>
        <w:t>onal priority. In compiling</w:t>
      </w:r>
      <w:r w:rsidRPr="005B619B">
        <w:rPr>
          <w:rFonts w:cs="Calibri"/>
          <w:lang w:val="en-ZA"/>
        </w:rPr>
        <w:t xml:space="preserve"> our 2012/13 budgets and MTREFs all municipalities are urged to continue to explore opportunities to mainstream labour intensive approaches to delivering services, and more particularly to participate fully in the Extended Public Works Programme. </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 xml:space="preserve">Municipalities are further urged to not just employ more people without any reference to the level of staffing required to deliver effective services, and what is financially sustainable over the medium term. </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 xml:space="preserve">Circular 58 informs municipalities that expenditure priority ought to be given to: </w:t>
      </w:r>
    </w:p>
    <w:p w:rsidR="00305084" w:rsidRPr="005B619B" w:rsidRDefault="00305084" w:rsidP="00305084">
      <w:pPr>
        <w:spacing w:after="0" w:line="240" w:lineRule="auto"/>
        <w:rPr>
          <w:rFonts w:cs="Calibri"/>
          <w:lang w:val="en-ZA"/>
        </w:rPr>
      </w:pP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Ensuring that drinking water and waste water management meets the required quality standards at all times; </w:t>
      </w: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Protecting the poor; </w:t>
      </w: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Supporting meaningful local economic development (LED) initiatives that foster micro and small business opportunities and job creation; </w:t>
      </w: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Securing the health of their asset base (especially the municipality’s revenue generating assets) by increasing spending on repairs and maintenance; and </w:t>
      </w: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Expediting spending on capital projects that are funded by conditional grants. </w:t>
      </w:r>
    </w:p>
    <w:p w:rsidR="00305084" w:rsidRPr="005B619B" w:rsidRDefault="00305084" w:rsidP="00305084">
      <w:pPr>
        <w:numPr>
          <w:ilvl w:val="0"/>
          <w:numId w:val="30"/>
        </w:numPr>
        <w:spacing w:after="0" w:line="240" w:lineRule="auto"/>
        <w:rPr>
          <w:rFonts w:cs="Calibri"/>
          <w:lang w:val="en-ZA"/>
        </w:rPr>
      </w:pPr>
      <w:r w:rsidRPr="005B619B">
        <w:rPr>
          <w:rFonts w:cs="Calibri"/>
          <w:lang w:val="en-ZA"/>
        </w:rPr>
        <w:t xml:space="preserve">Municipalities must also ensure that their capital budgets reflect consistent efforts to address the backlogs in basic services and the renewal of the infrastructure of existing network services. </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 xml:space="preserve">The increases in tariffs and charges were considered in light of the standard and cost of services that have been provided to the community over the past year and also with a view to funding resources for the improvement of these services in the coming financial year. </w:t>
      </w:r>
    </w:p>
    <w:p w:rsidR="00305084" w:rsidRPr="005B619B" w:rsidRDefault="00305084" w:rsidP="00305084">
      <w:pPr>
        <w:spacing w:after="0" w:line="240" w:lineRule="auto"/>
        <w:ind w:left="360"/>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 xml:space="preserve">If we want to continue building on a more financially stable municipality and for the benefit of our community, we have to make some hard decisions.  It is a reality that the level of services the municipality is currently providing is not up to the required level, and must be improved.  Service level improvement was the key focus of the Turnaround Plan.  SRVM can only improve if it enters into a social </w:t>
      </w:r>
      <w:r w:rsidRPr="005B619B">
        <w:rPr>
          <w:rFonts w:cs="Calibri"/>
          <w:lang w:val="en-ZA"/>
        </w:rPr>
        <w:lastRenderedPageBreak/>
        <w:t xml:space="preserve">contract with the community, which will ensure that we collect the required revenue that will enable us to provide the best services. </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It should be noted that no formal objections with regards to the budget were received from communities since the draft budget was tabled and published for public comments.</w:t>
      </w:r>
    </w:p>
    <w:p w:rsidR="00305084" w:rsidRPr="005B619B" w:rsidRDefault="00305084" w:rsidP="00305084">
      <w:pPr>
        <w:spacing w:after="0" w:line="240" w:lineRule="auto"/>
        <w:rPr>
          <w:rFonts w:cs="Calibri"/>
          <w:lang w:val="en-ZA"/>
        </w:rPr>
      </w:pPr>
    </w:p>
    <w:p w:rsidR="00305084" w:rsidRPr="005B619B" w:rsidRDefault="00305084" w:rsidP="00305084">
      <w:pPr>
        <w:numPr>
          <w:ilvl w:val="0"/>
          <w:numId w:val="27"/>
        </w:numPr>
        <w:spacing w:after="0" w:line="240" w:lineRule="auto"/>
        <w:ind w:left="360"/>
        <w:rPr>
          <w:rFonts w:cs="Calibri"/>
          <w:b/>
          <w:lang w:val="en-ZA"/>
        </w:rPr>
      </w:pPr>
      <w:r w:rsidRPr="005B619B">
        <w:rPr>
          <w:rFonts w:cs="Calibri"/>
          <w:b/>
          <w:lang w:val="en-ZA"/>
        </w:rPr>
        <w:t xml:space="preserve">OPERATING REVENUE </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rPr>
      </w:pPr>
      <w:r w:rsidRPr="005B619B">
        <w:rPr>
          <w:rFonts w:cs="Calibri"/>
        </w:rPr>
        <w:t>The operating revenue budget of SRVM amounts to R146 691 773 for 2012/2013 financial year.  This represents an increase of R13 614 948 (10.23%).</w:t>
      </w:r>
    </w:p>
    <w:p w:rsidR="00305084" w:rsidRPr="005B619B" w:rsidRDefault="00305084" w:rsidP="00305084">
      <w:pPr>
        <w:spacing w:after="0" w:line="240" w:lineRule="auto"/>
        <w:ind w:left="720"/>
        <w:rPr>
          <w:rFonts w:cs="Calibri"/>
          <w:lang w:val="en-ZA"/>
        </w:rPr>
      </w:pPr>
    </w:p>
    <w:p w:rsidR="00305084" w:rsidRPr="005B619B" w:rsidRDefault="00305084" w:rsidP="00305084">
      <w:pPr>
        <w:spacing w:after="0" w:line="240" w:lineRule="auto"/>
        <w:jc w:val="both"/>
        <w:rPr>
          <w:rFonts w:cs="Calibri"/>
        </w:rPr>
      </w:pPr>
      <w:r w:rsidRPr="005B619B">
        <w:rPr>
          <w:rFonts w:cs="Calibri"/>
          <w:lang w:val="en-ZA"/>
        </w:rPr>
        <w:t xml:space="preserve">In revising our tariffs, we considered the inflation rate as well as increased cost to provide the service.  </w:t>
      </w:r>
      <w:r w:rsidRPr="005B619B">
        <w:rPr>
          <w:rFonts w:cs="Calibri"/>
        </w:rPr>
        <w:t xml:space="preserve">To ensure a credible and funded budget SRVM had to increase tariffs in general by 9%.  Consideration was given to the fact that SRVM has been increasing tariffs marginally for a number of years in the past which resulted in tariffs not being cost effective.  A review of the tariff structure started with refuse and sewerage in the previous financial year and will continue during 2012/13 – looking at water tariffs. </w:t>
      </w:r>
    </w:p>
    <w:p w:rsidR="00305084" w:rsidRPr="005B619B" w:rsidRDefault="00305084" w:rsidP="00305084">
      <w:pPr>
        <w:spacing w:after="0" w:line="240" w:lineRule="auto"/>
        <w:rPr>
          <w:rFonts w:cs="Calibri"/>
          <w:lang w:val="en-ZA"/>
        </w:rPr>
      </w:pPr>
      <w:r w:rsidRPr="005B619B">
        <w:rPr>
          <w:rFonts w:cs="Calibri"/>
          <w:lang w:val="en-ZA"/>
        </w:rPr>
        <w:t>Electricity increased with 11.03% as prescribed by NERSA.</w:t>
      </w:r>
    </w:p>
    <w:p w:rsidR="00305084" w:rsidRPr="005B619B" w:rsidRDefault="00305084" w:rsidP="00305084">
      <w:pPr>
        <w:spacing w:after="0" w:line="240" w:lineRule="auto"/>
        <w:ind w:left="720"/>
        <w:rPr>
          <w:rFonts w:cs="Calibri"/>
          <w:lang w:val="en-ZA"/>
        </w:rPr>
      </w:pPr>
    </w:p>
    <w:p w:rsidR="00305084" w:rsidRPr="005B619B" w:rsidRDefault="00305084" w:rsidP="00305084">
      <w:pPr>
        <w:numPr>
          <w:ilvl w:val="0"/>
          <w:numId w:val="27"/>
        </w:numPr>
        <w:ind w:left="360"/>
        <w:contextualSpacing/>
        <w:rPr>
          <w:rFonts w:cs="Calibri"/>
          <w:lang w:val="en-ZA"/>
        </w:rPr>
      </w:pPr>
      <w:r w:rsidRPr="005B619B">
        <w:rPr>
          <w:rFonts w:cs="Calibri"/>
          <w:b/>
          <w:lang w:val="en-ZA"/>
        </w:rPr>
        <w:t>OPERATING EXPENDITURE</w:t>
      </w:r>
    </w:p>
    <w:p w:rsidR="00305084" w:rsidRPr="005B619B" w:rsidRDefault="00305084" w:rsidP="00305084">
      <w:pPr>
        <w:spacing w:after="0" w:line="240" w:lineRule="auto"/>
        <w:jc w:val="both"/>
        <w:rPr>
          <w:rFonts w:cs="Calibri"/>
        </w:rPr>
      </w:pPr>
    </w:p>
    <w:p w:rsidR="00305084" w:rsidRPr="005B619B" w:rsidRDefault="00305084" w:rsidP="00305084">
      <w:pPr>
        <w:spacing w:after="0" w:line="240" w:lineRule="auto"/>
        <w:jc w:val="both"/>
        <w:rPr>
          <w:rFonts w:cs="Calibri"/>
        </w:rPr>
      </w:pPr>
      <w:r w:rsidRPr="005B619B">
        <w:rPr>
          <w:rFonts w:cs="Calibri"/>
        </w:rPr>
        <w:t>Sundays River Valley Municipality’s budgeted expenditure for the 2011/20</w:t>
      </w:r>
      <w:r>
        <w:rPr>
          <w:rFonts w:cs="Calibri"/>
        </w:rPr>
        <w:t>12 MTREF amounts to R110 301 936</w:t>
      </w:r>
      <w:r w:rsidRPr="005B619B">
        <w:rPr>
          <w:rFonts w:cs="Calibri"/>
        </w:rPr>
        <w:t>.  This repr</w:t>
      </w:r>
      <w:r>
        <w:rPr>
          <w:rFonts w:cs="Calibri"/>
        </w:rPr>
        <w:t>esents an increase of R7 853 507 (7.67</w:t>
      </w:r>
      <w:r w:rsidRPr="005B619B">
        <w:rPr>
          <w:rFonts w:cs="Calibri"/>
        </w:rPr>
        <w:t>%).</w:t>
      </w:r>
    </w:p>
    <w:p w:rsidR="00305084" w:rsidRPr="005B619B" w:rsidRDefault="00305084" w:rsidP="00305084">
      <w:pPr>
        <w:spacing w:after="0" w:line="240" w:lineRule="auto"/>
        <w:jc w:val="both"/>
        <w:rPr>
          <w:rFonts w:cs="Calibri"/>
        </w:rPr>
      </w:pPr>
    </w:p>
    <w:p w:rsidR="00305084" w:rsidRPr="005B619B" w:rsidRDefault="00305084" w:rsidP="00305084">
      <w:pPr>
        <w:spacing w:after="0" w:line="240" w:lineRule="auto"/>
        <w:rPr>
          <w:rFonts w:cs="Calibri"/>
          <w:lang w:val="en-ZA"/>
        </w:rPr>
      </w:pPr>
      <w:r w:rsidRPr="005B619B">
        <w:rPr>
          <w:rFonts w:cs="Calibri"/>
          <w:lang w:val="en-ZA"/>
        </w:rPr>
        <w:t>Personnel costs ar</w:t>
      </w:r>
      <w:r>
        <w:rPr>
          <w:rFonts w:cs="Calibri"/>
          <w:lang w:val="en-ZA"/>
        </w:rPr>
        <w:t>e currently representative of 29.4</w:t>
      </w:r>
      <w:r w:rsidRPr="005B619B">
        <w:rPr>
          <w:rFonts w:cs="Calibri"/>
          <w:lang w:val="en-ZA"/>
        </w:rPr>
        <w:t xml:space="preserve">% of operating revenue for the 2012/2013 financial year.  </w:t>
      </w:r>
    </w:p>
    <w:p w:rsidR="00305084" w:rsidRPr="005B619B" w:rsidRDefault="00305084" w:rsidP="00305084">
      <w:pPr>
        <w:spacing w:after="0" w:line="240" w:lineRule="auto"/>
        <w:ind w:left="720"/>
        <w:rPr>
          <w:rFonts w:cs="Calibri"/>
          <w:lang w:val="en-ZA"/>
        </w:rPr>
      </w:pPr>
    </w:p>
    <w:p w:rsidR="00305084" w:rsidRPr="005B619B" w:rsidRDefault="00305084" w:rsidP="00305084">
      <w:pPr>
        <w:spacing w:after="0" w:line="240" w:lineRule="auto"/>
        <w:rPr>
          <w:rFonts w:cs="Calibri"/>
          <w:lang w:val="en-ZA"/>
        </w:rPr>
      </w:pPr>
      <w:r w:rsidRPr="005B619B">
        <w:rPr>
          <w:rFonts w:cs="Calibri"/>
          <w:lang w:val="en-ZA" w:eastAsia="en-ZA"/>
        </w:rPr>
        <w:t xml:space="preserve">The period of the </w:t>
      </w:r>
      <w:r w:rsidRPr="005B619B">
        <w:rPr>
          <w:rFonts w:cs="Calibri"/>
          <w:i/>
          <w:iCs/>
          <w:lang w:val="en-ZA" w:eastAsia="en-ZA"/>
        </w:rPr>
        <w:t xml:space="preserve">Salary and Wage Collective Agreement 2009/10 to 2011/2012 </w:t>
      </w:r>
      <w:r w:rsidRPr="005B619B">
        <w:rPr>
          <w:rFonts w:cs="Calibri"/>
          <w:lang w:val="en-ZA" w:eastAsia="en-ZA"/>
        </w:rPr>
        <w:t>has come to an end.  In the absence of other information from the South African Local Government Bargaining Council, municipalities were advised by National Treasury to budget for a 5 per cent cost-of-living increase adjustment, to be implemented with effect from July 2012.</w:t>
      </w:r>
    </w:p>
    <w:p w:rsidR="00305084" w:rsidRPr="005B619B" w:rsidRDefault="00305084" w:rsidP="00305084">
      <w:pPr>
        <w:spacing w:after="0" w:line="240" w:lineRule="auto"/>
        <w:ind w:left="720"/>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We have increased our focus on service delivery in our budget for 2012/13 and have managed to increase repairs and maintenance from 4.8% to 6.5% which means that much needed assets for service delivery will be taken care of.</w:t>
      </w:r>
    </w:p>
    <w:p w:rsidR="00305084" w:rsidRPr="005B619B" w:rsidRDefault="00305084" w:rsidP="00305084">
      <w:pPr>
        <w:spacing w:after="0" w:line="240" w:lineRule="auto"/>
        <w:ind w:left="720"/>
        <w:rPr>
          <w:rFonts w:cs="Calibri"/>
          <w:lang w:val="en-ZA"/>
        </w:rPr>
      </w:pPr>
    </w:p>
    <w:p w:rsidR="00305084" w:rsidRPr="005B619B" w:rsidRDefault="00305084" w:rsidP="00305084">
      <w:pPr>
        <w:spacing w:after="0" w:line="240" w:lineRule="auto"/>
        <w:jc w:val="both"/>
        <w:rPr>
          <w:rFonts w:cs="Calibri"/>
        </w:rPr>
      </w:pPr>
      <w:r w:rsidRPr="005B619B">
        <w:rPr>
          <w:rFonts w:cs="Calibri"/>
        </w:rPr>
        <w:t xml:space="preserve">Bulk purchases increased by R1 643 190 (15.24%) which is a result of the increase in bulk </w:t>
      </w:r>
      <w:r>
        <w:rPr>
          <w:rFonts w:cs="Calibri"/>
        </w:rPr>
        <w:t>electricity which amounted to 11.03</w:t>
      </w:r>
      <w:r w:rsidRPr="005B619B">
        <w:rPr>
          <w:rFonts w:cs="Calibri"/>
        </w:rPr>
        <w:t>%.</w:t>
      </w:r>
    </w:p>
    <w:p w:rsidR="00305084" w:rsidRPr="005B619B" w:rsidRDefault="00305084" w:rsidP="00305084">
      <w:pPr>
        <w:spacing w:after="0" w:line="240" w:lineRule="auto"/>
        <w:ind w:left="216"/>
        <w:jc w:val="both"/>
        <w:rPr>
          <w:rFonts w:cs="Calibri"/>
        </w:rPr>
      </w:pPr>
    </w:p>
    <w:p w:rsidR="00305084" w:rsidRPr="005B619B" w:rsidRDefault="00305084" w:rsidP="00305084">
      <w:pPr>
        <w:spacing w:after="0" w:line="240" w:lineRule="auto"/>
        <w:jc w:val="both"/>
        <w:rPr>
          <w:rFonts w:cs="Calibri"/>
        </w:rPr>
      </w:pPr>
      <w:r w:rsidRPr="005B619B">
        <w:rPr>
          <w:rFonts w:cs="Calibri"/>
        </w:rPr>
        <w:t xml:space="preserve">Debt impairment was increased with R1 000 000 (7%) from R14 000 000 to R15 000 000. The provision for bad debt is now seen to be adequate. </w:t>
      </w: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Default="00305084" w:rsidP="00305084">
      <w:pPr>
        <w:spacing w:after="0" w:line="240" w:lineRule="auto"/>
        <w:jc w:val="both"/>
        <w:rPr>
          <w:rFonts w:cs="Calibri"/>
        </w:rPr>
      </w:pPr>
    </w:p>
    <w:p w:rsidR="00305084" w:rsidRPr="005B619B" w:rsidRDefault="00305084" w:rsidP="00305084">
      <w:pPr>
        <w:spacing w:after="0" w:line="240" w:lineRule="auto"/>
        <w:jc w:val="both"/>
        <w:rPr>
          <w:rFonts w:cs="Calibri"/>
        </w:rPr>
      </w:pPr>
    </w:p>
    <w:p w:rsidR="00305084" w:rsidRDefault="00305084" w:rsidP="00305084">
      <w:pPr>
        <w:spacing w:after="0" w:line="240" w:lineRule="auto"/>
        <w:jc w:val="both"/>
        <w:rPr>
          <w:rFonts w:cs="Calibri"/>
          <w:b/>
        </w:rPr>
      </w:pPr>
      <w:r w:rsidRPr="005B619B">
        <w:rPr>
          <w:rFonts w:cs="Calibri"/>
          <w:b/>
        </w:rPr>
        <w:t>LIST OF BUDGETED POSTS</w:t>
      </w:r>
    </w:p>
    <w:p w:rsidR="00305084" w:rsidRPr="005B619B" w:rsidRDefault="00305084" w:rsidP="00305084">
      <w:pPr>
        <w:spacing w:after="0" w:line="240" w:lineRule="auto"/>
        <w:jc w:val="both"/>
        <w:rPr>
          <w:rFonts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13"/>
        <w:gridCol w:w="4889"/>
        <w:gridCol w:w="1881"/>
      </w:tblGrid>
      <w:tr w:rsidR="00305084" w:rsidRPr="005B619B" w:rsidTr="00305084">
        <w:trPr>
          <w:trHeight w:val="260"/>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Department</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Post</w:t>
            </w:r>
          </w:p>
        </w:tc>
        <w:tc>
          <w:tcPr>
            <w:tcW w:w="1881" w:type="dxa"/>
            <w:shd w:val="clear" w:color="auto" w:fill="auto"/>
          </w:tcPr>
          <w:p w:rsidR="00305084" w:rsidRPr="005B619B" w:rsidRDefault="00305084" w:rsidP="00305084">
            <w:pPr>
              <w:spacing w:after="0" w:line="240" w:lineRule="auto"/>
              <w:jc w:val="both"/>
              <w:rPr>
                <w:rFonts w:cs="Calibri"/>
                <w:b/>
              </w:rPr>
            </w:pPr>
            <w:r w:rsidRPr="005B619B">
              <w:rPr>
                <w:rFonts w:cs="Calibri"/>
                <w:b/>
              </w:rPr>
              <w:t>Post level</w:t>
            </w:r>
          </w:p>
        </w:tc>
      </w:tr>
      <w:tr w:rsidR="00305084" w:rsidRPr="005B619B" w:rsidTr="00305084">
        <w:trPr>
          <w:trHeight w:val="551"/>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Munic</w:t>
            </w:r>
            <w:r>
              <w:rPr>
                <w:rFonts w:cs="Calibri"/>
                <w:b/>
              </w:rPr>
              <w:t>ip</w:t>
            </w:r>
            <w:r w:rsidRPr="005B619B">
              <w:rPr>
                <w:rFonts w:cs="Calibri"/>
                <w:b/>
              </w:rPr>
              <w:t>al Manager</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1. Chief Internal Auditor</w:t>
            </w:r>
          </w:p>
        </w:tc>
        <w:tc>
          <w:tcPr>
            <w:tcW w:w="1881" w:type="dxa"/>
            <w:shd w:val="clear" w:color="auto" w:fill="auto"/>
          </w:tcPr>
          <w:p w:rsidR="00305084" w:rsidRPr="005B619B" w:rsidRDefault="00305084" w:rsidP="00305084">
            <w:pPr>
              <w:spacing w:after="0" w:line="240" w:lineRule="auto"/>
              <w:jc w:val="both"/>
              <w:rPr>
                <w:rFonts w:cs="Calibri"/>
                <w:b/>
              </w:rPr>
            </w:pPr>
          </w:p>
        </w:tc>
      </w:tr>
      <w:tr w:rsidR="00305084" w:rsidRPr="005B619B" w:rsidTr="00305084">
        <w:trPr>
          <w:trHeight w:val="811"/>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Budget and Treasury</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2. Asset Management Practitioner</w:t>
            </w:r>
          </w:p>
          <w:p w:rsidR="00305084" w:rsidRPr="005B619B" w:rsidRDefault="00305084" w:rsidP="00305084">
            <w:pPr>
              <w:spacing w:after="0" w:line="240" w:lineRule="auto"/>
              <w:jc w:val="both"/>
              <w:rPr>
                <w:rFonts w:cs="Calibri"/>
                <w:b/>
              </w:rPr>
            </w:pPr>
            <w:r w:rsidRPr="005B619B">
              <w:rPr>
                <w:rFonts w:cs="Calibri"/>
                <w:b/>
              </w:rPr>
              <w:t>3. Asset and insurance clerk</w:t>
            </w:r>
          </w:p>
          <w:p w:rsidR="00305084" w:rsidRPr="005B619B" w:rsidRDefault="00305084" w:rsidP="00305084">
            <w:pPr>
              <w:spacing w:after="0" w:line="240" w:lineRule="auto"/>
              <w:jc w:val="both"/>
              <w:rPr>
                <w:rFonts w:cs="Calibri"/>
                <w:b/>
              </w:rPr>
            </w:pPr>
            <w:r>
              <w:rPr>
                <w:rFonts w:cs="Calibri"/>
                <w:b/>
              </w:rPr>
              <w:t>4. F</w:t>
            </w:r>
            <w:r w:rsidRPr="005B619B">
              <w:rPr>
                <w:rFonts w:cs="Calibri"/>
                <w:b/>
              </w:rPr>
              <w:t xml:space="preserve">leet Control clerk </w:t>
            </w:r>
          </w:p>
        </w:tc>
        <w:tc>
          <w:tcPr>
            <w:tcW w:w="1881" w:type="dxa"/>
            <w:shd w:val="clear" w:color="auto" w:fill="auto"/>
          </w:tcPr>
          <w:p w:rsidR="00305084" w:rsidRPr="005B619B" w:rsidRDefault="00305084" w:rsidP="00305084">
            <w:pPr>
              <w:spacing w:after="0" w:line="240" w:lineRule="auto"/>
              <w:jc w:val="both"/>
              <w:rPr>
                <w:rFonts w:cs="Calibri"/>
                <w:b/>
              </w:rPr>
            </w:pPr>
            <w:r w:rsidRPr="005B619B">
              <w:rPr>
                <w:rFonts w:cs="Calibri"/>
                <w:b/>
              </w:rPr>
              <w:t>12</w:t>
            </w:r>
          </w:p>
          <w:p w:rsidR="00305084" w:rsidRPr="005B619B" w:rsidRDefault="00305084" w:rsidP="00305084">
            <w:pPr>
              <w:spacing w:after="0" w:line="240" w:lineRule="auto"/>
              <w:jc w:val="both"/>
              <w:rPr>
                <w:rFonts w:cs="Calibri"/>
                <w:b/>
              </w:rPr>
            </w:pPr>
            <w:r w:rsidRPr="005B619B">
              <w:rPr>
                <w:rFonts w:cs="Calibri"/>
                <w:b/>
              </w:rPr>
              <w:t>7</w:t>
            </w:r>
          </w:p>
          <w:p w:rsidR="00305084" w:rsidRPr="005B619B" w:rsidRDefault="00305084" w:rsidP="00305084">
            <w:pPr>
              <w:spacing w:after="0" w:line="240" w:lineRule="auto"/>
              <w:jc w:val="both"/>
              <w:rPr>
                <w:rFonts w:cs="Calibri"/>
                <w:b/>
              </w:rPr>
            </w:pPr>
            <w:r w:rsidRPr="005B619B">
              <w:rPr>
                <w:rFonts w:cs="Calibri"/>
                <w:b/>
              </w:rPr>
              <w:t>7</w:t>
            </w:r>
          </w:p>
        </w:tc>
      </w:tr>
      <w:tr w:rsidR="00305084" w:rsidRPr="005B619B" w:rsidTr="00305084">
        <w:trPr>
          <w:trHeight w:val="536"/>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Community Services</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5. Community hall caretakers x 4</w:t>
            </w:r>
          </w:p>
        </w:tc>
        <w:tc>
          <w:tcPr>
            <w:tcW w:w="1881" w:type="dxa"/>
            <w:shd w:val="clear" w:color="auto" w:fill="auto"/>
          </w:tcPr>
          <w:p w:rsidR="00305084" w:rsidRPr="005B619B" w:rsidRDefault="00305084" w:rsidP="00305084">
            <w:pPr>
              <w:spacing w:after="0" w:line="240" w:lineRule="auto"/>
              <w:jc w:val="both"/>
              <w:rPr>
                <w:rFonts w:cs="Calibri"/>
                <w:b/>
              </w:rPr>
            </w:pPr>
            <w:r w:rsidRPr="005B619B">
              <w:rPr>
                <w:rFonts w:cs="Calibri"/>
                <w:b/>
              </w:rPr>
              <w:t>5</w:t>
            </w:r>
          </w:p>
        </w:tc>
      </w:tr>
      <w:tr w:rsidR="00305084" w:rsidRPr="005B619B" w:rsidTr="00305084">
        <w:trPr>
          <w:trHeight w:val="536"/>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Corporate Services</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6. Assistant Manager HR</w:t>
            </w:r>
          </w:p>
          <w:p w:rsidR="00305084" w:rsidRPr="005B619B" w:rsidRDefault="00305084" w:rsidP="00305084">
            <w:pPr>
              <w:spacing w:after="0" w:line="240" w:lineRule="auto"/>
              <w:jc w:val="both"/>
              <w:rPr>
                <w:rFonts w:cs="Calibri"/>
                <w:b/>
              </w:rPr>
            </w:pPr>
            <w:r w:rsidRPr="005B619B">
              <w:rPr>
                <w:rFonts w:cs="Calibri"/>
                <w:b/>
              </w:rPr>
              <w:t>7. HR Practitioner</w:t>
            </w:r>
          </w:p>
        </w:tc>
        <w:tc>
          <w:tcPr>
            <w:tcW w:w="1881" w:type="dxa"/>
            <w:shd w:val="clear" w:color="auto" w:fill="auto"/>
          </w:tcPr>
          <w:p w:rsidR="00305084" w:rsidRPr="005B619B" w:rsidRDefault="00305084" w:rsidP="00305084">
            <w:pPr>
              <w:spacing w:after="0" w:line="240" w:lineRule="auto"/>
              <w:jc w:val="both"/>
              <w:rPr>
                <w:rFonts w:cs="Calibri"/>
                <w:b/>
              </w:rPr>
            </w:pPr>
            <w:r w:rsidRPr="005B619B">
              <w:rPr>
                <w:rFonts w:cs="Calibri"/>
                <w:b/>
              </w:rPr>
              <w:t>12</w:t>
            </w:r>
          </w:p>
          <w:p w:rsidR="00305084" w:rsidRPr="005B619B" w:rsidRDefault="00305084" w:rsidP="00305084">
            <w:pPr>
              <w:spacing w:after="0" w:line="240" w:lineRule="auto"/>
              <w:jc w:val="both"/>
              <w:rPr>
                <w:rFonts w:cs="Calibri"/>
                <w:b/>
              </w:rPr>
            </w:pPr>
            <w:r w:rsidRPr="005B619B">
              <w:rPr>
                <w:rFonts w:cs="Calibri"/>
                <w:b/>
              </w:rPr>
              <w:t>10</w:t>
            </w:r>
          </w:p>
        </w:tc>
      </w:tr>
      <w:tr w:rsidR="00305084" w:rsidRPr="005B619B" w:rsidTr="00305084">
        <w:trPr>
          <w:trHeight w:val="1654"/>
        </w:trPr>
        <w:tc>
          <w:tcPr>
            <w:tcW w:w="2213" w:type="dxa"/>
            <w:shd w:val="clear" w:color="auto" w:fill="auto"/>
          </w:tcPr>
          <w:p w:rsidR="00305084" w:rsidRPr="005B619B" w:rsidRDefault="00305084" w:rsidP="00305084">
            <w:pPr>
              <w:spacing w:after="0" w:line="240" w:lineRule="auto"/>
              <w:jc w:val="both"/>
              <w:rPr>
                <w:rFonts w:cs="Calibri"/>
                <w:b/>
              </w:rPr>
            </w:pPr>
            <w:r w:rsidRPr="005B619B">
              <w:rPr>
                <w:rFonts w:cs="Calibri"/>
                <w:b/>
              </w:rPr>
              <w:t>Technical Services</w:t>
            </w:r>
          </w:p>
        </w:tc>
        <w:tc>
          <w:tcPr>
            <w:tcW w:w="4889" w:type="dxa"/>
            <w:shd w:val="clear" w:color="auto" w:fill="auto"/>
          </w:tcPr>
          <w:p w:rsidR="00305084" w:rsidRPr="005B619B" w:rsidRDefault="00305084" w:rsidP="00305084">
            <w:pPr>
              <w:spacing w:after="0" w:line="240" w:lineRule="auto"/>
              <w:jc w:val="both"/>
              <w:rPr>
                <w:rFonts w:cs="Calibri"/>
                <w:b/>
              </w:rPr>
            </w:pPr>
            <w:r w:rsidRPr="005B619B">
              <w:rPr>
                <w:rFonts w:cs="Calibri"/>
                <w:b/>
              </w:rPr>
              <w:t>8. Senior electrician</w:t>
            </w:r>
          </w:p>
          <w:p w:rsidR="00305084" w:rsidRPr="005B619B" w:rsidRDefault="00305084" w:rsidP="00305084">
            <w:pPr>
              <w:spacing w:after="0" w:line="240" w:lineRule="auto"/>
              <w:jc w:val="both"/>
              <w:rPr>
                <w:rFonts w:cs="Calibri"/>
                <w:b/>
              </w:rPr>
            </w:pPr>
            <w:r w:rsidRPr="005B619B">
              <w:rPr>
                <w:rFonts w:cs="Calibri"/>
                <w:b/>
              </w:rPr>
              <w:t>9. Electrician Artisan</w:t>
            </w:r>
          </w:p>
          <w:p w:rsidR="00305084" w:rsidRPr="005B619B" w:rsidRDefault="00305084" w:rsidP="00305084">
            <w:pPr>
              <w:spacing w:after="0" w:line="240" w:lineRule="auto"/>
              <w:jc w:val="both"/>
              <w:rPr>
                <w:rFonts w:cs="Calibri"/>
                <w:b/>
              </w:rPr>
            </w:pPr>
            <w:r w:rsidRPr="005B619B">
              <w:rPr>
                <w:rFonts w:cs="Calibri"/>
                <w:b/>
              </w:rPr>
              <w:t>10. Electrical Artisan aide x 2</w:t>
            </w:r>
          </w:p>
          <w:p w:rsidR="00305084" w:rsidRPr="005B619B" w:rsidRDefault="00305084" w:rsidP="00305084">
            <w:pPr>
              <w:spacing w:after="0" w:line="240" w:lineRule="auto"/>
              <w:jc w:val="both"/>
              <w:rPr>
                <w:rFonts w:cs="Calibri"/>
                <w:b/>
              </w:rPr>
            </w:pPr>
            <w:r w:rsidRPr="005B619B">
              <w:rPr>
                <w:rFonts w:cs="Calibri"/>
                <w:b/>
              </w:rPr>
              <w:t>11. Spatial development Planning Officer</w:t>
            </w:r>
          </w:p>
          <w:p w:rsidR="00305084" w:rsidRPr="005B619B" w:rsidRDefault="00305084" w:rsidP="00305084">
            <w:pPr>
              <w:spacing w:after="0" w:line="240" w:lineRule="auto"/>
              <w:jc w:val="both"/>
              <w:rPr>
                <w:rFonts w:cs="Calibri"/>
                <w:b/>
              </w:rPr>
            </w:pPr>
            <w:r w:rsidRPr="005B619B">
              <w:rPr>
                <w:rFonts w:cs="Calibri"/>
                <w:b/>
              </w:rPr>
              <w:t>12. Social Housing Facilitator</w:t>
            </w:r>
          </w:p>
        </w:tc>
        <w:tc>
          <w:tcPr>
            <w:tcW w:w="1881" w:type="dxa"/>
            <w:shd w:val="clear" w:color="auto" w:fill="auto"/>
          </w:tcPr>
          <w:p w:rsidR="00305084" w:rsidRPr="005B619B" w:rsidRDefault="00305084" w:rsidP="00305084">
            <w:pPr>
              <w:spacing w:after="0" w:line="240" w:lineRule="auto"/>
              <w:jc w:val="both"/>
              <w:rPr>
                <w:rFonts w:cs="Calibri"/>
                <w:b/>
              </w:rPr>
            </w:pPr>
            <w:r w:rsidRPr="005B619B">
              <w:rPr>
                <w:rFonts w:cs="Calibri"/>
                <w:b/>
              </w:rPr>
              <w:t>10</w:t>
            </w:r>
          </w:p>
          <w:p w:rsidR="00305084" w:rsidRPr="005B619B" w:rsidRDefault="00305084" w:rsidP="00305084">
            <w:pPr>
              <w:spacing w:after="0" w:line="240" w:lineRule="auto"/>
              <w:jc w:val="both"/>
              <w:rPr>
                <w:rFonts w:cs="Calibri"/>
                <w:b/>
              </w:rPr>
            </w:pPr>
            <w:r w:rsidRPr="005B619B">
              <w:rPr>
                <w:rFonts w:cs="Calibri"/>
                <w:b/>
              </w:rPr>
              <w:t>9</w:t>
            </w:r>
          </w:p>
          <w:p w:rsidR="00305084" w:rsidRPr="005B619B" w:rsidRDefault="00305084" w:rsidP="00305084">
            <w:pPr>
              <w:spacing w:after="0" w:line="240" w:lineRule="auto"/>
              <w:jc w:val="both"/>
              <w:rPr>
                <w:rFonts w:cs="Calibri"/>
                <w:b/>
              </w:rPr>
            </w:pPr>
            <w:r w:rsidRPr="005B619B">
              <w:rPr>
                <w:rFonts w:cs="Calibri"/>
                <w:b/>
              </w:rPr>
              <w:t>3</w:t>
            </w:r>
          </w:p>
          <w:p w:rsidR="00305084" w:rsidRPr="005B619B" w:rsidRDefault="00305084" w:rsidP="00305084">
            <w:pPr>
              <w:spacing w:after="0" w:line="240" w:lineRule="auto"/>
              <w:jc w:val="both"/>
              <w:rPr>
                <w:rFonts w:cs="Calibri"/>
                <w:b/>
              </w:rPr>
            </w:pPr>
            <w:r w:rsidRPr="005B619B">
              <w:rPr>
                <w:rFonts w:cs="Calibri"/>
                <w:b/>
              </w:rPr>
              <w:t>11</w:t>
            </w:r>
          </w:p>
          <w:p w:rsidR="00305084" w:rsidRPr="005B619B" w:rsidRDefault="00305084" w:rsidP="00305084">
            <w:pPr>
              <w:spacing w:after="0" w:line="240" w:lineRule="auto"/>
              <w:jc w:val="both"/>
              <w:rPr>
                <w:rFonts w:cs="Calibri"/>
                <w:b/>
              </w:rPr>
            </w:pPr>
            <w:r w:rsidRPr="005B619B">
              <w:rPr>
                <w:rFonts w:cs="Calibri"/>
                <w:b/>
              </w:rPr>
              <w:t>6</w:t>
            </w:r>
          </w:p>
        </w:tc>
      </w:tr>
    </w:tbl>
    <w:p w:rsidR="00305084" w:rsidRPr="005B619B" w:rsidRDefault="00305084" w:rsidP="00305084">
      <w:pPr>
        <w:spacing w:after="0" w:line="240" w:lineRule="auto"/>
        <w:jc w:val="both"/>
        <w:rPr>
          <w:rFonts w:cs="Calibri"/>
          <w:b/>
        </w:rPr>
      </w:pPr>
    </w:p>
    <w:p w:rsidR="00305084" w:rsidRPr="005B619B" w:rsidRDefault="00305084" w:rsidP="00305084">
      <w:pPr>
        <w:spacing w:after="0" w:line="240" w:lineRule="auto"/>
        <w:ind w:left="720"/>
        <w:rPr>
          <w:rFonts w:cs="Calibri"/>
          <w:lang w:val="en-ZA"/>
        </w:rPr>
      </w:pPr>
    </w:p>
    <w:p w:rsidR="00305084" w:rsidRPr="005B619B" w:rsidRDefault="00305084" w:rsidP="00305084">
      <w:pPr>
        <w:numPr>
          <w:ilvl w:val="0"/>
          <w:numId w:val="27"/>
        </w:numPr>
        <w:spacing w:after="0" w:line="240" w:lineRule="auto"/>
        <w:ind w:left="360"/>
        <w:contextualSpacing/>
        <w:rPr>
          <w:rFonts w:cs="Calibri"/>
          <w:lang w:val="en-ZA"/>
        </w:rPr>
      </w:pPr>
      <w:r w:rsidRPr="005B619B">
        <w:rPr>
          <w:rFonts w:cs="Calibri"/>
          <w:b/>
          <w:lang w:val="en-ZA"/>
        </w:rPr>
        <w:t>CAPITAL EXPENDITURE</w:t>
      </w:r>
    </w:p>
    <w:p w:rsidR="00305084" w:rsidRPr="005B619B" w:rsidRDefault="00305084" w:rsidP="00305084">
      <w:pPr>
        <w:spacing w:after="0" w:line="240" w:lineRule="auto"/>
        <w:rPr>
          <w:rFonts w:cs="Calibri"/>
          <w:b/>
          <w:lang w:val="en-ZA"/>
        </w:rPr>
      </w:pPr>
    </w:p>
    <w:p w:rsidR="00305084" w:rsidRPr="005B619B" w:rsidRDefault="00305084" w:rsidP="00305084">
      <w:pPr>
        <w:spacing w:after="0"/>
        <w:jc w:val="both"/>
        <w:rPr>
          <w:rFonts w:cs="Calibri"/>
        </w:rPr>
      </w:pPr>
      <w:r w:rsidRPr="005B619B">
        <w:rPr>
          <w:rFonts w:cs="Calibri"/>
        </w:rPr>
        <w:t>The capital budget of the municipality amounts to R42 186 059.  This indicates an increase of</w:t>
      </w:r>
    </w:p>
    <w:p w:rsidR="00305084" w:rsidRPr="005B619B" w:rsidRDefault="00305084" w:rsidP="00305084">
      <w:pPr>
        <w:spacing w:after="0" w:line="240" w:lineRule="auto"/>
        <w:rPr>
          <w:rFonts w:cs="Calibri"/>
        </w:rPr>
      </w:pPr>
      <w:r w:rsidRPr="005B619B">
        <w:rPr>
          <w:rFonts w:cs="Calibri"/>
        </w:rPr>
        <w:t>R2 693 709 (6.8%).</w:t>
      </w:r>
    </w:p>
    <w:p w:rsidR="00305084" w:rsidRPr="005B619B" w:rsidRDefault="00305084" w:rsidP="00305084">
      <w:pPr>
        <w:spacing w:after="0" w:line="240" w:lineRule="auto"/>
        <w:ind w:firstLine="720"/>
        <w:rPr>
          <w:rFonts w:cs="Calibri"/>
        </w:rPr>
      </w:pPr>
    </w:p>
    <w:p w:rsidR="00305084" w:rsidRPr="005B619B" w:rsidRDefault="00305084" w:rsidP="00305084">
      <w:pPr>
        <w:spacing w:after="0"/>
        <w:jc w:val="both"/>
        <w:rPr>
          <w:rFonts w:cs="Calibri"/>
        </w:rPr>
      </w:pPr>
      <w:r w:rsidRPr="005B619B">
        <w:rPr>
          <w:rFonts w:cs="Calibri"/>
        </w:rPr>
        <w:t xml:space="preserve">The main projects that are funded in the capital budget are: </w:t>
      </w:r>
    </w:p>
    <w:p w:rsidR="00305084" w:rsidRPr="005B619B" w:rsidRDefault="00305084" w:rsidP="00305084">
      <w:pPr>
        <w:spacing w:after="0"/>
        <w:ind w:left="216"/>
        <w:jc w:val="both"/>
        <w:rPr>
          <w:rFonts w:cs="Calibri"/>
        </w:rPr>
      </w:pPr>
    </w:p>
    <w:p w:rsidR="00305084" w:rsidRPr="005B619B" w:rsidRDefault="00305084" w:rsidP="00305084">
      <w:pPr>
        <w:numPr>
          <w:ilvl w:val="0"/>
          <w:numId w:val="21"/>
        </w:numPr>
        <w:spacing w:after="0"/>
        <w:ind w:left="720"/>
        <w:jc w:val="both"/>
        <w:rPr>
          <w:rFonts w:cs="Calibri"/>
        </w:rPr>
      </w:pPr>
      <w:r w:rsidRPr="005B619B">
        <w:rPr>
          <w:rFonts w:cs="Calibri"/>
        </w:rPr>
        <w:t>Upgrading of Addo Waste Water Treatment works – R7 million</w:t>
      </w:r>
    </w:p>
    <w:p w:rsidR="00305084" w:rsidRPr="005B619B" w:rsidRDefault="00305084" w:rsidP="00305084">
      <w:pPr>
        <w:numPr>
          <w:ilvl w:val="0"/>
          <w:numId w:val="21"/>
        </w:numPr>
        <w:spacing w:after="0"/>
        <w:ind w:left="720"/>
        <w:jc w:val="both"/>
        <w:rPr>
          <w:rFonts w:cs="Calibri"/>
        </w:rPr>
      </w:pPr>
      <w:r w:rsidRPr="005B619B">
        <w:rPr>
          <w:rFonts w:cs="Calibri"/>
        </w:rPr>
        <w:t>Upgrading of Gravel roads – R5 million</w:t>
      </w:r>
    </w:p>
    <w:p w:rsidR="00305084" w:rsidRPr="005B619B" w:rsidRDefault="00305084" w:rsidP="00305084">
      <w:pPr>
        <w:numPr>
          <w:ilvl w:val="0"/>
          <w:numId w:val="21"/>
        </w:numPr>
        <w:spacing w:after="0"/>
        <w:ind w:left="720"/>
        <w:jc w:val="both"/>
        <w:rPr>
          <w:rFonts w:cs="Calibri"/>
        </w:rPr>
      </w:pPr>
      <w:r w:rsidRPr="005B619B">
        <w:rPr>
          <w:rFonts w:cs="Calibri"/>
        </w:rPr>
        <w:t>Upgrading of Paterson Waste Water Treatment works – R3.5 million</w:t>
      </w:r>
    </w:p>
    <w:p w:rsidR="00305084" w:rsidRPr="005B619B" w:rsidRDefault="00305084" w:rsidP="00305084">
      <w:pPr>
        <w:numPr>
          <w:ilvl w:val="0"/>
          <w:numId w:val="21"/>
        </w:numPr>
        <w:spacing w:after="0"/>
        <w:ind w:left="720"/>
        <w:jc w:val="both"/>
        <w:rPr>
          <w:rFonts w:cs="Calibri"/>
        </w:rPr>
      </w:pPr>
      <w:r w:rsidRPr="005B619B">
        <w:rPr>
          <w:rFonts w:cs="Calibri"/>
        </w:rPr>
        <w:t>Rehabilitation of sports fields – R3.5 million</w:t>
      </w:r>
    </w:p>
    <w:p w:rsidR="00305084" w:rsidRPr="005B619B" w:rsidRDefault="00305084" w:rsidP="00305084">
      <w:pPr>
        <w:numPr>
          <w:ilvl w:val="0"/>
          <w:numId w:val="21"/>
        </w:numPr>
        <w:spacing w:after="0"/>
        <w:ind w:left="720"/>
        <w:jc w:val="both"/>
        <w:rPr>
          <w:rFonts w:cs="Calibri"/>
        </w:rPr>
      </w:pPr>
      <w:r w:rsidRPr="005B619B">
        <w:rPr>
          <w:rFonts w:cs="Calibri"/>
        </w:rPr>
        <w:t>Langbos sewerage pump station – R1.5 million</w:t>
      </w:r>
    </w:p>
    <w:p w:rsidR="00305084" w:rsidRPr="005B619B" w:rsidRDefault="00305084" w:rsidP="00305084">
      <w:pPr>
        <w:numPr>
          <w:ilvl w:val="0"/>
          <w:numId w:val="21"/>
        </w:numPr>
        <w:spacing w:after="0"/>
        <w:ind w:left="720"/>
        <w:jc w:val="both"/>
        <w:rPr>
          <w:rFonts w:cs="Calibri"/>
        </w:rPr>
      </w:pPr>
      <w:r w:rsidRPr="005B619B">
        <w:rPr>
          <w:rFonts w:cs="Calibri"/>
        </w:rPr>
        <w:t>Langbos bulk water – R1.9 million</w:t>
      </w:r>
    </w:p>
    <w:p w:rsidR="00305084" w:rsidRPr="005B619B" w:rsidRDefault="00305084" w:rsidP="00305084">
      <w:pPr>
        <w:numPr>
          <w:ilvl w:val="0"/>
          <w:numId w:val="21"/>
        </w:numPr>
        <w:spacing w:after="0"/>
        <w:ind w:left="720"/>
        <w:jc w:val="both"/>
        <w:rPr>
          <w:rFonts w:cs="Calibri"/>
        </w:rPr>
      </w:pPr>
      <w:r w:rsidRPr="005B619B">
        <w:rPr>
          <w:rFonts w:cs="Calibri"/>
        </w:rPr>
        <w:t>Paterson bulk water – R17  million</w:t>
      </w:r>
    </w:p>
    <w:p w:rsidR="00305084" w:rsidRPr="005B619B" w:rsidRDefault="00305084" w:rsidP="00305084">
      <w:pPr>
        <w:spacing w:after="0" w:line="240" w:lineRule="auto"/>
        <w:ind w:firstLine="720"/>
        <w:rPr>
          <w:rFonts w:cs="Calibri"/>
          <w:lang w:val="en-ZA"/>
        </w:rPr>
      </w:pPr>
    </w:p>
    <w:p w:rsidR="00305084" w:rsidRPr="005B619B" w:rsidRDefault="00305084" w:rsidP="00305084">
      <w:pPr>
        <w:spacing w:after="0"/>
        <w:jc w:val="both"/>
        <w:rPr>
          <w:rFonts w:cs="Calibri"/>
        </w:rPr>
      </w:pPr>
      <w:r w:rsidRPr="005B619B">
        <w:rPr>
          <w:rFonts w:cs="Calibri"/>
        </w:rPr>
        <w:t>These projects are funded by the Municipal Infrastructure Grant and Regional bulk infrastructure grants.</w:t>
      </w:r>
    </w:p>
    <w:p w:rsidR="00305084" w:rsidRDefault="00305084" w:rsidP="00305084">
      <w:pPr>
        <w:spacing w:after="0" w:line="240" w:lineRule="auto"/>
        <w:rPr>
          <w:rFonts w:cs="Calibri"/>
          <w:lang w:val="en-ZA"/>
        </w:rPr>
      </w:pPr>
    </w:p>
    <w:p w:rsidR="00305084" w:rsidRDefault="00305084" w:rsidP="00305084">
      <w:pPr>
        <w:spacing w:after="0" w:line="240" w:lineRule="auto"/>
        <w:rPr>
          <w:rFonts w:cs="Calibri"/>
          <w:lang w:val="en-ZA"/>
        </w:rPr>
      </w:pPr>
    </w:p>
    <w:p w:rsidR="00305084" w:rsidRDefault="00305084" w:rsidP="00305084">
      <w:pPr>
        <w:spacing w:after="0" w:line="240" w:lineRule="auto"/>
        <w:rPr>
          <w:rFonts w:cs="Calibri"/>
          <w:lang w:val="en-ZA"/>
        </w:rPr>
      </w:pPr>
    </w:p>
    <w:p w:rsidR="00305084" w:rsidRDefault="00305084" w:rsidP="00305084">
      <w:pPr>
        <w:spacing w:after="0" w:line="240" w:lineRule="auto"/>
        <w:rPr>
          <w:rFonts w:cs="Calibri"/>
          <w:lang w:val="en-ZA"/>
        </w:rPr>
      </w:pPr>
    </w:p>
    <w:p w:rsidR="00305084"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p>
    <w:p w:rsidR="00305084" w:rsidRPr="005B619B" w:rsidRDefault="00305084" w:rsidP="00305084">
      <w:pPr>
        <w:pStyle w:val="ListParagraph"/>
        <w:numPr>
          <w:ilvl w:val="0"/>
          <w:numId w:val="27"/>
        </w:numPr>
        <w:ind w:left="360"/>
        <w:rPr>
          <w:rFonts w:ascii="Calibri" w:hAnsi="Calibri" w:cs="Calibri"/>
          <w:sz w:val="22"/>
          <w:szCs w:val="22"/>
        </w:rPr>
      </w:pPr>
      <w:r w:rsidRPr="005B619B">
        <w:rPr>
          <w:rFonts w:ascii="Calibri" w:hAnsi="Calibri" w:cs="Calibri"/>
          <w:b/>
          <w:sz w:val="22"/>
          <w:szCs w:val="22"/>
        </w:rPr>
        <w:t>GRANTS TO BE RECEIVED</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The following grants were gazetted in the DORA and provincial gazette to be received by SRVM:</w:t>
      </w:r>
    </w:p>
    <w:p w:rsidR="00305084" w:rsidRPr="005B619B" w:rsidRDefault="00305084" w:rsidP="00305084">
      <w:pPr>
        <w:spacing w:after="0" w:line="240" w:lineRule="auto"/>
        <w:rPr>
          <w:rFonts w:cs="Calibri"/>
          <w:lang w:val="en-ZA"/>
        </w:rPr>
      </w:pP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Equitable Share – R36 314 000 (2011/12:  R32 105 000) – now includes contribution to Ward Committee stipends as well</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MIG – R23 659 000 (2011/12:  R19 504 000)</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RBIG – R17 000 000 (2011/12 – R16 000 000)</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FMG – R1 500 000 (2011/12 – R1 500 0000</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MSIG – R800 000 (2011/12 – R790 000)</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EPWP – R1 000 000 (2011/12 – NIL)</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LIBRARY SUBSIDY – R1 157 000 (2011/12 – NIL)</w:t>
      </w:r>
    </w:p>
    <w:p w:rsidR="00305084" w:rsidRPr="005B619B" w:rsidRDefault="00305084" w:rsidP="00305084">
      <w:pPr>
        <w:pStyle w:val="ListParagraph"/>
        <w:numPr>
          <w:ilvl w:val="0"/>
          <w:numId w:val="31"/>
        </w:numPr>
        <w:rPr>
          <w:rFonts w:ascii="Calibri" w:hAnsi="Calibri" w:cs="Calibri"/>
          <w:sz w:val="22"/>
          <w:szCs w:val="22"/>
        </w:rPr>
      </w:pPr>
      <w:r w:rsidRPr="005B619B">
        <w:rPr>
          <w:rFonts w:ascii="Calibri" w:hAnsi="Calibri" w:cs="Calibri"/>
          <w:sz w:val="22"/>
          <w:szCs w:val="22"/>
        </w:rPr>
        <w:t>LED – R87 990 (2011/12 – R63 000)</w:t>
      </w:r>
    </w:p>
    <w:p w:rsidR="00305084" w:rsidRPr="005B619B" w:rsidRDefault="00305084" w:rsidP="00305084">
      <w:pPr>
        <w:rPr>
          <w:rFonts w:cs="Calibri"/>
        </w:rPr>
      </w:pPr>
    </w:p>
    <w:p w:rsidR="00305084" w:rsidRPr="005B619B" w:rsidRDefault="00305084" w:rsidP="00305084">
      <w:pPr>
        <w:rPr>
          <w:rFonts w:cs="Calibri"/>
        </w:rPr>
      </w:pPr>
      <w:r w:rsidRPr="005B619B">
        <w:rPr>
          <w:rFonts w:cs="Calibri"/>
        </w:rPr>
        <w:t>Grants from Cacadu includes:</w:t>
      </w:r>
    </w:p>
    <w:p w:rsidR="00305084" w:rsidRPr="005B619B" w:rsidRDefault="00305084" w:rsidP="00305084">
      <w:pPr>
        <w:pStyle w:val="ListParagraph"/>
        <w:numPr>
          <w:ilvl w:val="0"/>
          <w:numId w:val="32"/>
        </w:numPr>
        <w:rPr>
          <w:rFonts w:ascii="Calibri" w:hAnsi="Calibri" w:cs="Calibri"/>
          <w:sz w:val="22"/>
          <w:szCs w:val="22"/>
        </w:rPr>
      </w:pPr>
      <w:r w:rsidRPr="005B619B">
        <w:rPr>
          <w:rFonts w:ascii="Calibri" w:hAnsi="Calibri" w:cs="Calibri"/>
          <w:sz w:val="22"/>
          <w:szCs w:val="22"/>
        </w:rPr>
        <w:t>Environmental health subsidy  - R967 940 ( 2011/12 – R913 151)</w:t>
      </w:r>
    </w:p>
    <w:p w:rsidR="00305084" w:rsidRPr="005B619B" w:rsidRDefault="00305084" w:rsidP="00305084">
      <w:pPr>
        <w:pStyle w:val="ListParagraph"/>
        <w:ind w:left="0"/>
        <w:rPr>
          <w:rFonts w:ascii="Calibri" w:hAnsi="Calibri" w:cs="Calibri"/>
          <w:sz w:val="22"/>
          <w:szCs w:val="22"/>
        </w:rPr>
      </w:pPr>
    </w:p>
    <w:p w:rsidR="00305084" w:rsidRPr="005B619B" w:rsidRDefault="00305084" w:rsidP="00305084">
      <w:pPr>
        <w:pStyle w:val="ListParagraph"/>
        <w:numPr>
          <w:ilvl w:val="0"/>
          <w:numId w:val="27"/>
        </w:numPr>
        <w:ind w:left="360"/>
        <w:rPr>
          <w:rFonts w:ascii="Calibri" w:hAnsi="Calibri" w:cs="Calibri"/>
          <w:b/>
          <w:sz w:val="22"/>
          <w:szCs w:val="22"/>
        </w:rPr>
      </w:pPr>
      <w:r w:rsidRPr="005B619B">
        <w:rPr>
          <w:rFonts w:ascii="Calibri" w:hAnsi="Calibri" w:cs="Calibri"/>
          <w:b/>
          <w:sz w:val="22"/>
          <w:szCs w:val="22"/>
        </w:rPr>
        <w:t>MAJOR CHANGES MADE TO DRAFT BUDGET</w:t>
      </w:r>
    </w:p>
    <w:p w:rsidR="00305084" w:rsidRPr="005B619B" w:rsidRDefault="00305084" w:rsidP="00305084">
      <w:pPr>
        <w:pStyle w:val="ListParagraph"/>
        <w:ind w:left="360"/>
        <w:rPr>
          <w:rFonts w:ascii="Calibri" w:hAnsi="Calibri" w:cs="Calibri"/>
          <w:b/>
          <w:sz w:val="22"/>
          <w:szCs w:val="22"/>
        </w:rPr>
      </w:pPr>
    </w:p>
    <w:p w:rsidR="00305084" w:rsidRPr="005B619B" w:rsidRDefault="00305084" w:rsidP="00305084">
      <w:pPr>
        <w:pStyle w:val="ListParagraph"/>
        <w:ind w:left="360"/>
        <w:rPr>
          <w:rFonts w:ascii="Calibri" w:hAnsi="Calibri" w:cs="Calibri"/>
          <w:sz w:val="22"/>
          <w:szCs w:val="22"/>
        </w:rPr>
      </w:pPr>
      <w:r w:rsidRPr="005B619B">
        <w:rPr>
          <w:rFonts w:ascii="Calibri" w:hAnsi="Calibri" w:cs="Calibri"/>
          <w:sz w:val="22"/>
          <w:szCs w:val="22"/>
        </w:rPr>
        <w:t>The only major changes made since the draft budget was tabled were the review of the posts to be activated.  Attention was given to activate posts in Technical Department as requested.</w:t>
      </w:r>
    </w:p>
    <w:p w:rsidR="00305084" w:rsidRPr="005B619B" w:rsidRDefault="00305084" w:rsidP="00305084">
      <w:pPr>
        <w:pStyle w:val="ListParagraph"/>
        <w:rPr>
          <w:rFonts w:ascii="Calibri" w:hAnsi="Calibri" w:cs="Calibri"/>
          <w:sz w:val="22"/>
          <w:szCs w:val="22"/>
        </w:rPr>
      </w:pPr>
    </w:p>
    <w:p w:rsidR="00305084" w:rsidRPr="005B619B" w:rsidRDefault="00305084" w:rsidP="00305084">
      <w:pPr>
        <w:pStyle w:val="ListParagraph"/>
        <w:ind w:left="0"/>
        <w:rPr>
          <w:rFonts w:ascii="Calibri" w:hAnsi="Calibri" w:cs="Calibri"/>
          <w:sz w:val="22"/>
          <w:szCs w:val="22"/>
        </w:rPr>
      </w:pPr>
    </w:p>
    <w:p w:rsidR="00305084" w:rsidRPr="005B619B" w:rsidRDefault="00305084" w:rsidP="00305084">
      <w:pPr>
        <w:spacing w:after="0" w:line="240" w:lineRule="auto"/>
        <w:rPr>
          <w:rFonts w:cs="Calibri"/>
          <w:b/>
          <w:lang w:val="en-ZA"/>
        </w:rPr>
      </w:pPr>
      <w:r w:rsidRPr="005B619B">
        <w:rPr>
          <w:rFonts w:cs="Calibri"/>
          <w:b/>
          <w:lang w:val="en-ZA"/>
        </w:rPr>
        <w:t>CONCLUSION</w:t>
      </w:r>
    </w:p>
    <w:p w:rsidR="00305084" w:rsidRPr="005B619B" w:rsidRDefault="00305084" w:rsidP="00305084">
      <w:pPr>
        <w:spacing w:after="0" w:line="240" w:lineRule="auto"/>
        <w:rPr>
          <w:rFonts w:cs="Calibri"/>
          <w:b/>
          <w:lang w:val="en-ZA"/>
        </w:rPr>
      </w:pPr>
    </w:p>
    <w:p w:rsidR="00305084" w:rsidRPr="005B619B" w:rsidRDefault="00305084" w:rsidP="00305084">
      <w:pPr>
        <w:spacing w:after="0" w:line="240" w:lineRule="auto"/>
        <w:rPr>
          <w:rFonts w:cs="Calibri"/>
          <w:lang w:val="en-ZA"/>
        </w:rPr>
      </w:pPr>
      <w:r w:rsidRPr="005B619B">
        <w:rPr>
          <w:rFonts w:cs="Calibri"/>
          <w:lang w:val="en-ZA"/>
        </w:rPr>
        <w:t>Madam Speaker, in conclusion I would like to express my gratitude to the following people for their input and assistance in reviewing the IDP and compiling the budget :</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 xml:space="preserve">The Budget committee </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 xml:space="preserve">The municipal manager </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The Head of Departments and staff</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The CFO</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Ward committees</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The community</w:t>
      </w:r>
    </w:p>
    <w:p w:rsidR="00305084" w:rsidRPr="005B619B" w:rsidRDefault="00305084" w:rsidP="00305084">
      <w:pPr>
        <w:numPr>
          <w:ilvl w:val="0"/>
          <w:numId w:val="32"/>
        </w:numPr>
        <w:spacing w:after="0" w:line="240" w:lineRule="auto"/>
        <w:rPr>
          <w:rFonts w:cs="Calibri"/>
          <w:lang w:val="en-ZA"/>
        </w:rPr>
      </w:pPr>
      <w:r w:rsidRPr="005B619B">
        <w:rPr>
          <w:rFonts w:cs="Calibri"/>
          <w:lang w:val="en-ZA"/>
        </w:rPr>
        <w:t>All Councillors</w:t>
      </w:r>
    </w:p>
    <w:p w:rsidR="00305084" w:rsidRPr="005B619B" w:rsidRDefault="00305084" w:rsidP="00305084">
      <w:pPr>
        <w:spacing w:after="0" w:line="240" w:lineRule="auto"/>
        <w:rPr>
          <w:rFonts w:cs="Calibri"/>
          <w:lang w:val="en-ZA"/>
        </w:rPr>
      </w:pPr>
    </w:p>
    <w:p w:rsidR="00305084" w:rsidRPr="005B619B" w:rsidRDefault="00305084" w:rsidP="00305084">
      <w:pPr>
        <w:spacing w:after="0" w:line="240" w:lineRule="auto"/>
        <w:rPr>
          <w:rFonts w:cs="Calibri"/>
          <w:lang w:val="en-ZA"/>
        </w:rPr>
      </w:pPr>
      <w:r w:rsidRPr="005B619B">
        <w:rPr>
          <w:rFonts w:cs="Calibri"/>
          <w:lang w:val="en-ZA"/>
        </w:rPr>
        <w:t>Honourable Speaker, I now formally table the IDP 2012/13 and</w:t>
      </w:r>
      <w:r>
        <w:rPr>
          <w:rFonts w:cs="Calibri"/>
          <w:lang w:val="en-ZA"/>
        </w:rPr>
        <w:t xml:space="preserve"> </w:t>
      </w:r>
      <w:r w:rsidRPr="005B619B">
        <w:rPr>
          <w:rFonts w:cs="Calibri"/>
          <w:lang w:val="en-ZA"/>
        </w:rPr>
        <w:t xml:space="preserve"> budget for 2012/13 with annexures for Council’s consideration.</w:t>
      </w:r>
    </w:p>
    <w:p w:rsidR="00305084" w:rsidRPr="005B619B" w:rsidRDefault="00305084" w:rsidP="00305084">
      <w:pPr>
        <w:spacing w:after="0" w:line="240" w:lineRule="auto"/>
        <w:rPr>
          <w:rFonts w:cs="Calibri"/>
          <w:lang w:val="en-ZA"/>
        </w:rPr>
      </w:pPr>
    </w:p>
    <w:p w:rsidR="00245448" w:rsidRDefault="00245448" w:rsidP="002B5CBC">
      <w:pPr>
        <w:spacing w:after="0"/>
        <w:ind w:left="216"/>
      </w:pPr>
    </w:p>
    <w:p w:rsidR="00245448" w:rsidRDefault="00245448" w:rsidP="002B5CBC">
      <w:pPr>
        <w:spacing w:after="0"/>
        <w:ind w:left="216"/>
      </w:pPr>
    </w:p>
    <w:p w:rsidR="00245448" w:rsidRDefault="00245448" w:rsidP="002B5CBC">
      <w:pPr>
        <w:spacing w:after="0"/>
        <w:ind w:left="216"/>
      </w:pPr>
    </w:p>
    <w:p w:rsidR="00245448" w:rsidRDefault="00245448" w:rsidP="002B5CBC">
      <w:pPr>
        <w:spacing w:after="0"/>
        <w:ind w:left="216"/>
      </w:pPr>
    </w:p>
    <w:p w:rsidR="00245448" w:rsidRDefault="00245448" w:rsidP="002B5CBC">
      <w:pPr>
        <w:spacing w:after="0"/>
        <w:ind w:left="216"/>
      </w:pPr>
    </w:p>
    <w:p w:rsidR="00B4190C" w:rsidRPr="00B4190C" w:rsidRDefault="00B4190C" w:rsidP="002B5CBC">
      <w:pPr>
        <w:spacing w:after="0"/>
        <w:ind w:left="216"/>
        <w:rPr>
          <w:b/>
          <w:u w:val="single"/>
        </w:rPr>
      </w:pPr>
      <w:r w:rsidRPr="00B4190C">
        <w:rPr>
          <w:b/>
          <w:u w:val="single"/>
        </w:rPr>
        <w:t>CHAPTER 2</w:t>
      </w:r>
    </w:p>
    <w:p w:rsidR="00B4190C" w:rsidRDefault="00B4190C" w:rsidP="002B5CBC">
      <w:pPr>
        <w:spacing w:after="0"/>
        <w:ind w:left="216"/>
        <w:rPr>
          <w:b/>
          <w:u w:val="single"/>
        </w:rPr>
      </w:pPr>
    </w:p>
    <w:p w:rsidR="00B4190C" w:rsidRDefault="00B4190C" w:rsidP="002B5CBC">
      <w:pPr>
        <w:spacing w:after="0"/>
        <w:ind w:left="216"/>
        <w:rPr>
          <w:b/>
          <w:u w:val="single"/>
        </w:rPr>
      </w:pPr>
      <w:r>
        <w:rPr>
          <w:b/>
          <w:u w:val="single"/>
        </w:rPr>
        <w:t>COUNCIL RESOLUTION</w:t>
      </w:r>
    </w:p>
    <w:p w:rsidR="00B4190C" w:rsidRDefault="00B4190C" w:rsidP="002B5CBC">
      <w:pPr>
        <w:spacing w:after="0"/>
        <w:ind w:left="216"/>
        <w:rPr>
          <w:b/>
          <w:u w:val="single"/>
        </w:rPr>
      </w:pPr>
    </w:p>
    <w:p w:rsidR="00B4190C" w:rsidRPr="000E1C9A" w:rsidRDefault="00B4190C" w:rsidP="00521542">
      <w:pPr>
        <w:numPr>
          <w:ilvl w:val="0"/>
          <w:numId w:val="3"/>
        </w:numPr>
        <w:autoSpaceDE w:val="0"/>
        <w:autoSpaceDN w:val="0"/>
        <w:adjustRightInd w:val="0"/>
        <w:spacing w:after="0" w:line="240" w:lineRule="auto"/>
        <w:jc w:val="both"/>
        <w:rPr>
          <w:rFonts w:ascii="Arial" w:hAnsi="Arial" w:cs="Arial"/>
        </w:rPr>
      </w:pPr>
      <w:r w:rsidRPr="000E1C9A">
        <w:rPr>
          <w:rFonts w:ascii="Arial" w:hAnsi="Arial" w:cs="Arial"/>
        </w:rPr>
        <w:t>That in terms of section 24 of the Municipal Finance Management Act, 56 of 2003, the</w:t>
      </w:r>
      <w:r w:rsidR="000E1C9A">
        <w:rPr>
          <w:rFonts w:ascii="Arial" w:hAnsi="Arial" w:cs="Arial"/>
        </w:rPr>
        <w:t xml:space="preserve"> </w:t>
      </w:r>
      <w:r w:rsidR="00DD0AF1" w:rsidRPr="000E1C9A">
        <w:rPr>
          <w:rFonts w:ascii="Arial" w:hAnsi="Arial" w:cs="Arial"/>
        </w:rPr>
        <w:t>Annual</w:t>
      </w:r>
      <w:r w:rsidRPr="000E1C9A">
        <w:rPr>
          <w:rFonts w:ascii="Arial" w:hAnsi="Arial" w:cs="Arial"/>
        </w:rPr>
        <w:t xml:space="preserve"> budget of the Sundays River Valley municipa</w:t>
      </w:r>
      <w:r w:rsidR="002B77B9">
        <w:rPr>
          <w:rFonts w:ascii="Arial" w:hAnsi="Arial" w:cs="Arial"/>
        </w:rPr>
        <w:t>lity for the financial year 2012/13</w:t>
      </w:r>
      <w:r w:rsidRPr="000E1C9A">
        <w:rPr>
          <w:rFonts w:ascii="Arial" w:hAnsi="Arial" w:cs="Arial"/>
        </w:rPr>
        <w:t>; and indicative allocations for th</w:t>
      </w:r>
      <w:r w:rsidR="00AD2F32" w:rsidRPr="000E1C9A">
        <w:rPr>
          <w:rFonts w:ascii="Arial" w:hAnsi="Arial" w:cs="Arial"/>
        </w:rPr>
        <w:t>e two projected</w:t>
      </w:r>
      <w:r w:rsidR="002B77B9">
        <w:rPr>
          <w:rFonts w:ascii="Arial" w:hAnsi="Arial" w:cs="Arial"/>
        </w:rPr>
        <w:t xml:space="preserve"> outer years 2013/14 and 2014/15</w:t>
      </w:r>
      <w:r w:rsidRPr="000E1C9A">
        <w:rPr>
          <w:rFonts w:ascii="Arial" w:hAnsi="Arial" w:cs="Arial"/>
        </w:rPr>
        <w:t>; and the multi-year and single year capital appropriations are approved as set-out in the following tables:</w:t>
      </w:r>
    </w:p>
    <w:p w:rsidR="00B4190C" w:rsidRDefault="00B4190C" w:rsidP="00521542">
      <w:pPr>
        <w:autoSpaceDE w:val="0"/>
        <w:autoSpaceDN w:val="0"/>
        <w:adjustRightInd w:val="0"/>
        <w:spacing w:after="0" w:line="240" w:lineRule="auto"/>
        <w:ind w:left="360"/>
        <w:jc w:val="both"/>
        <w:rPr>
          <w:rFonts w:ascii="Arial" w:hAnsi="Arial" w:cs="Arial"/>
        </w:rPr>
      </w:pPr>
    </w:p>
    <w:p w:rsidR="00B4190C" w:rsidRDefault="00B4190C" w:rsidP="00521542">
      <w:pPr>
        <w:numPr>
          <w:ilvl w:val="1"/>
          <w:numId w:val="3"/>
        </w:numPr>
        <w:autoSpaceDE w:val="0"/>
        <w:autoSpaceDN w:val="0"/>
        <w:adjustRightInd w:val="0"/>
        <w:spacing w:after="0" w:line="240" w:lineRule="auto"/>
        <w:jc w:val="both"/>
        <w:rPr>
          <w:rFonts w:ascii="Arial" w:hAnsi="Arial" w:cs="Arial"/>
        </w:rPr>
      </w:pPr>
      <w:r w:rsidRPr="00B4190C">
        <w:rPr>
          <w:rFonts w:ascii="Arial" w:hAnsi="Arial" w:cs="Arial"/>
        </w:rPr>
        <w:t>Budgeted Financial Performance (revenue and expenditure by standard</w:t>
      </w:r>
      <w:r>
        <w:rPr>
          <w:rFonts w:ascii="Arial" w:hAnsi="Arial" w:cs="Arial"/>
        </w:rPr>
        <w:t xml:space="preserve"> </w:t>
      </w:r>
      <w:r w:rsidRPr="00B4190C">
        <w:rPr>
          <w:rFonts w:ascii="Arial" w:hAnsi="Arial" w:cs="Arial"/>
        </w:rPr>
        <w:t>classification);</w:t>
      </w:r>
    </w:p>
    <w:p w:rsidR="00B4190C" w:rsidRDefault="00B4190C" w:rsidP="00521542">
      <w:pPr>
        <w:numPr>
          <w:ilvl w:val="1"/>
          <w:numId w:val="3"/>
        </w:numPr>
        <w:autoSpaceDE w:val="0"/>
        <w:autoSpaceDN w:val="0"/>
        <w:adjustRightInd w:val="0"/>
        <w:spacing w:after="0" w:line="240" w:lineRule="auto"/>
        <w:jc w:val="both"/>
        <w:rPr>
          <w:rFonts w:ascii="Arial" w:hAnsi="Arial" w:cs="Arial"/>
        </w:rPr>
      </w:pPr>
      <w:r w:rsidRPr="00B4190C">
        <w:rPr>
          <w:rFonts w:ascii="Arial" w:hAnsi="Arial" w:cs="Arial"/>
        </w:rPr>
        <w:t>Budgeted Financial Performance (revenue and expenditure by municipal vote);</w:t>
      </w:r>
    </w:p>
    <w:p w:rsidR="00B4190C" w:rsidRDefault="00B4190C" w:rsidP="00521542">
      <w:pPr>
        <w:numPr>
          <w:ilvl w:val="1"/>
          <w:numId w:val="3"/>
        </w:numPr>
        <w:autoSpaceDE w:val="0"/>
        <w:autoSpaceDN w:val="0"/>
        <w:adjustRightInd w:val="0"/>
        <w:spacing w:after="0" w:line="240" w:lineRule="auto"/>
        <w:jc w:val="both"/>
        <w:rPr>
          <w:rFonts w:ascii="Arial" w:hAnsi="Arial" w:cs="Arial"/>
        </w:rPr>
      </w:pPr>
      <w:r w:rsidRPr="00B4190C">
        <w:rPr>
          <w:rFonts w:ascii="Arial" w:hAnsi="Arial" w:cs="Arial"/>
        </w:rPr>
        <w:t>Budgeted Financial Performance (revenue by source and expenditure by type); and</w:t>
      </w:r>
    </w:p>
    <w:p w:rsidR="00B4190C" w:rsidRDefault="00B4190C" w:rsidP="00521542">
      <w:pPr>
        <w:numPr>
          <w:ilvl w:val="1"/>
          <w:numId w:val="3"/>
        </w:numPr>
        <w:autoSpaceDE w:val="0"/>
        <w:autoSpaceDN w:val="0"/>
        <w:adjustRightInd w:val="0"/>
        <w:spacing w:after="0" w:line="240" w:lineRule="auto"/>
        <w:jc w:val="both"/>
        <w:rPr>
          <w:rFonts w:ascii="Arial" w:hAnsi="Arial" w:cs="Arial"/>
        </w:rPr>
      </w:pPr>
      <w:r>
        <w:rPr>
          <w:rFonts w:ascii="Arial" w:hAnsi="Arial" w:cs="Arial"/>
        </w:rPr>
        <w:t>Multi-year and single year capital appropriations by municipal vote and standard</w:t>
      </w:r>
    </w:p>
    <w:p w:rsidR="00B4190C" w:rsidRDefault="00B4190C" w:rsidP="00521542">
      <w:pPr>
        <w:autoSpaceDE w:val="0"/>
        <w:autoSpaceDN w:val="0"/>
        <w:adjustRightInd w:val="0"/>
        <w:spacing w:after="0" w:line="240" w:lineRule="auto"/>
        <w:ind w:left="72" w:firstLine="720"/>
        <w:jc w:val="both"/>
        <w:rPr>
          <w:rFonts w:ascii="Arial" w:hAnsi="Arial" w:cs="Arial"/>
        </w:rPr>
      </w:pPr>
      <w:r>
        <w:rPr>
          <w:rFonts w:ascii="Arial" w:hAnsi="Arial" w:cs="Arial"/>
        </w:rPr>
        <w:t>classification and associated funding by source.</w:t>
      </w:r>
    </w:p>
    <w:p w:rsidR="00CD48C9" w:rsidRDefault="00CD48C9" w:rsidP="00521542">
      <w:pPr>
        <w:numPr>
          <w:ilvl w:val="1"/>
          <w:numId w:val="3"/>
        </w:numPr>
        <w:autoSpaceDE w:val="0"/>
        <w:autoSpaceDN w:val="0"/>
        <w:adjustRightInd w:val="0"/>
        <w:spacing w:after="0" w:line="240" w:lineRule="auto"/>
        <w:jc w:val="both"/>
        <w:rPr>
          <w:rFonts w:ascii="Arial" w:hAnsi="Arial" w:cs="Arial"/>
        </w:rPr>
      </w:pPr>
      <w:r>
        <w:rPr>
          <w:rFonts w:ascii="Arial" w:hAnsi="Arial" w:cs="Arial"/>
        </w:rPr>
        <w:t>That council in principle approves the application for loan funding to fu</w:t>
      </w:r>
      <w:r w:rsidR="002B77B9">
        <w:rPr>
          <w:rFonts w:ascii="Arial" w:hAnsi="Arial" w:cs="Arial"/>
        </w:rPr>
        <w:t>nd the identified</w:t>
      </w:r>
      <w:r>
        <w:rPr>
          <w:rFonts w:ascii="Arial" w:hAnsi="Arial" w:cs="Arial"/>
        </w:rPr>
        <w:t xml:space="preserve"> assets</w:t>
      </w:r>
    </w:p>
    <w:p w:rsidR="00B4190C" w:rsidRDefault="00B4190C" w:rsidP="00521542">
      <w:pPr>
        <w:autoSpaceDE w:val="0"/>
        <w:autoSpaceDN w:val="0"/>
        <w:adjustRightInd w:val="0"/>
        <w:spacing w:after="0" w:line="240" w:lineRule="auto"/>
        <w:jc w:val="both"/>
        <w:rPr>
          <w:rFonts w:ascii="Arial" w:hAnsi="Arial" w:cs="Arial"/>
        </w:rPr>
      </w:pPr>
    </w:p>
    <w:p w:rsidR="00B4190C" w:rsidRDefault="00B4190C" w:rsidP="00521542">
      <w:pPr>
        <w:numPr>
          <w:ilvl w:val="0"/>
          <w:numId w:val="3"/>
        </w:numPr>
        <w:autoSpaceDE w:val="0"/>
        <w:autoSpaceDN w:val="0"/>
        <w:adjustRightInd w:val="0"/>
        <w:spacing w:after="0" w:line="240" w:lineRule="auto"/>
        <w:jc w:val="both"/>
        <w:rPr>
          <w:rFonts w:ascii="Arial" w:hAnsi="Arial" w:cs="Arial"/>
        </w:rPr>
      </w:pPr>
      <w:r w:rsidRPr="00B4190C">
        <w:rPr>
          <w:rFonts w:ascii="Arial" w:hAnsi="Arial" w:cs="Arial"/>
        </w:rPr>
        <w:t>That the financial position, cash flow, cash-backed reserve/accumulated surplus, asset management and basic service delivery targets are adopted as set-out in the</w:t>
      </w:r>
      <w:r>
        <w:rPr>
          <w:rFonts w:ascii="Arial" w:hAnsi="Arial" w:cs="Arial"/>
        </w:rPr>
        <w:t xml:space="preserve"> </w:t>
      </w:r>
      <w:r w:rsidRPr="00B4190C">
        <w:rPr>
          <w:rFonts w:ascii="Arial" w:hAnsi="Arial" w:cs="Arial"/>
        </w:rPr>
        <w:t>following tables:</w:t>
      </w:r>
    </w:p>
    <w:p w:rsidR="00B4190C" w:rsidRPr="00B4190C" w:rsidRDefault="00B4190C" w:rsidP="00521542">
      <w:pPr>
        <w:autoSpaceDE w:val="0"/>
        <w:autoSpaceDN w:val="0"/>
        <w:adjustRightInd w:val="0"/>
        <w:spacing w:after="0" w:line="240" w:lineRule="auto"/>
        <w:ind w:left="360"/>
        <w:jc w:val="both"/>
        <w:rPr>
          <w:rFonts w:ascii="Arial" w:hAnsi="Arial" w:cs="Arial"/>
        </w:rPr>
      </w:pPr>
    </w:p>
    <w:p w:rsidR="00B4190C" w:rsidRDefault="00B4190C" w:rsidP="00521542">
      <w:pPr>
        <w:numPr>
          <w:ilvl w:val="1"/>
          <w:numId w:val="3"/>
        </w:numPr>
        <w:autoSpaceDE w:val="0"/>
        <w:autoSpaceDN w:val="0"/>
        <w:adjustRightInd w:val="0"/>
        <w:spacing w:after="0" w:line="240" w:lineRule="auto"/>
        <w:jc w:val="both"/>
        <w:rPr>
          <w:rFonts w:ascii="Arial" w:hAnsi="Arial" w:cs="Arial"/>
        </w:rPr>
      </w:pPr>
      <w:r>
        <w:rPr>
          <w:rFonts w:ascii="Arial" w:hAnsi="Arial" w:cs="Arial"/>
        </w:rPr>
        <w:t>Budgeted Financial Position;</w:t>
      </w:r>
    </w:p>
    <w:p w:rsidR="00B4190C" w:rsidRDefault="00B4190C" w:rsidP="00521542">
      <w:pPr>
        <w:autoSpaceDE w:val="0"/>
        <w:autoSpaceDN w:val="0"/>
        <w:adjustRightInd w:val="0"/>
        <w:spacing w:after="0" w:line="240" w:lineRule="auto"/>
        <w:ind w:firstLine="360"/>
        <w:jc w:val="both"/>
        <w:rPr>
          <w:rFonts w:ascii="Arial" w:hAnsi="Arial" w:cs="Arial"/>
        </w:rPr>
      </w:pPr>
      <w:r>
        <w:rPr>
          <w:rFonts w:ascii="Arial" w:hAnsi="Arial" w:cs="Arial"/>
        </w:rPr>
        <w:t>2.2</w:t>
      </w:r>
      <w:r>
        <w:rPr>
          <w:rFonts w:ascii="Arial" w:hAnsi="Arial" w:cs="Arial"/>
        </w:rPr>
        <w:tab/>
        <w:t xml:space="preserve"> Budgeted Cash Flows;</w:t>
      </w:r>
    </w:p>
    <w:p w:rsidR="00B4190C" w:rsidRDefault="00B4190C" w:rsidP="00521542">
      <w:pPr>
        <w:autoSpaceDE w:val="0"/>
        <w:autoSpaceDN w:val="0"/>
        <w:adjustRightInd w:val="0"/>
        <w:spacing w:after="0" w:line="240" w:lineRule="auto"/>
        <w:ind w:firstLine="360"/>
        <w:jc w:val="both"/>
        <w:rPr>
          <w:rFonts w:ascii="Arial" w:hAnsi="Arial" w:cs="Arial"/>
        </w:rPr>
      </w:pPr>
      <w:r>
        <w:rPr>
          <w:rFonts w:ascii="Arial" w:hAnsi="Arial" w:cs="Arial"/>
        </w:rPr>
        <w:t>2.3 Cash backed reserves and accumulated surplus reconciliation;</w:t>
      </w:r>
    </w:p>
    <w:p w:rsidR="00B4190C" w:rsidRDefault="00B4190C" w:rsidP="00521542">
      <w:pPr>
        <w:autoSpaceDE w:val="0"/>
        <w:autoSpaceDN w:val="0"/>
        <w:adjustRightInd w:val="0"/>
        <w:spacing w:after="0" w:line="240" w:lineRule="auto"/>
        <w:ind w:firstLine="360"/>
        <w:jc w:val="both"/>
        <w:rPr>
          <w:rFonts w:ascii="Arial" w:hAnsi="Arial" w:cs="Arial"/>
        </w:rPr>
      </w:pPr>
      <w:r>
        <w:rPr>
          <w:rFonts w:ascii="Arial" w:hAnsi="Arial" w:cs="Arial"/>
        </w:rPr>
        <w:t>2.4 Asset management; and</w:t>
      </w:r>
    </w:p>
    <w:p w:rsidR="00B4190C" w:rsidRDefault="00B4190C" w:rsidP="00A94056">
      <w:pPr>
        <w:numPr>
          <w:ilvl w:val="1"/>
          <w:numId w:val="20"/>
        </w:numPr>
        <w:autoSpaceDE w:val="0"/>
        <w:autoSpaceDN w:val="0"/>
        <w:adjustRightInd w:val="0"/>
        <w:spacing w:after="0" w:line="240" w:lineRule="auto"/>
        <w:jc w:val="both"/>
        <w:rPr>
          <w:rFonts w:ascii="Arial" w:hAnsi="Arial" w:cs="Arial"/>
        </w:rPr>
      </w:pPr>
      <w:r>
        <w:rPr>
          <w:rFonts w:ascii="Arial" w:hAnsi="Arial" w:cs="Arial"/>
        </w:rPr>
        <w:t>Basic service delivery measurement.</w:t>
      </w:r>
    </w:p>
    <w:p w:rsidR="00B4190C" w:rsidRDefault="00B4190C" w:rsidP="00521542">
      <w:pPr>
        <w:autoSpaceDE w:val="0"/>
        <w:autoSpaceDN w:val="0"/>
        <w:adjustRightInd w:val="0"/>
        <w:spacing w:after="0" w:line="240" w:lineRule="auto"/>
        <w:ind w:firstLine="360"/>
        <w:jc w:val="both"/>
        <w:rPr>
          <w:rFonts w:ascii="Arial" w:hAnsi="Arial" w:cs="Arial"/>
        </w:rPr>
      </w:pPr>
    </w:p>
    <w:p w:rsidR="00B4190C" w:rsidRDefault="00B4190C" w:rsidP="000E1C9A">
      <w:pPr>
        <w:numPr>
          <w:ilvl w:val="0"/>
          <w:numId w:val="3"/>
        </w:numPr>
        <w:autoSpaceDE w:val="0"/>
        <w:autoSpaceDN w:val="0"/>
        <w:adjustRightInd w:val="0"/>
        <w:spacing w:after="0" w:line="240" w:lineRule="auto"/>
        <w:jc w:val="both"/>
        <w:rPr>
          <w:rFonts w:ascii="Arial" w:hAnsi="Arial" w:cs="Arial"/>
        </w:rPr>
      </w:pPr>
      <w:r w:rsidRPr="000E1C9A">
        <w:rPr>
          <w:rFonts w:ascii="Arial" w:hAnsi="Arial" w:cs="Arial"/>
        </w:rPr>
        <w:t>That in terms of section 24(2)(c)(i) and (ii) of the Municipal Finance Management Act</w:t>
      </w:r>
      <w:r w:rsidR="000E1C9A" w:rsidRPr="000E1C9A">
        <w:rPr>
          <w:rFonts w:ascii="Arial" w:hAnsi="Arial" w:cs="Arial"/>
        </w:rPr>
        <w:t xml:space="preserve"> </w:t>
      </w:r>
      <w:r w:rsidRPr="000E1C9A">
        <w:rPr>
          <w:rFonts w:ascii="Arial" w:hAnsi="Arial" w:cs="Arial"/>
        </w:rPr>
        <w:t>56 of 2003 and sections 74 and 75A of the Local G</w:t>
      </w:r>
      <w:r w:rsidR="000E1C9A">
        <w:rPr>
          <w:rFonts w:ascii="Arial" w:hAnsi="Arial" w:cs="Arial"/>
        </w:rPr>
        <w:t xml:space="preserve">overnment: Municipal Systems </w:t>
      </w:r>
      <w:r w:rsidRPr="000E1C9A">
        <w:rPr>
          <w:rFonts w:ascii="Arial" w:hAnsi="Arial" w:cs="Arial"/>
        </w:rPr>
        <w:t>Act 32 of 2000 as amended, the tariffs for the supply of water, electricity, waste</w:t>
      </w:r>
      <w:r w:rsidR="000E1C9A">
        <w:rPr>
          <w:rFonts w:ascii="Arial" w:hAnsi="Arial" w:cs="Arial"/>
        </w:rPr>
        <w:t xml:space="preserve"> </w:t>
      </w:r>
      <w:r w:rsidRPr="000E1C9A">
        <w:rPr>
          <w:rFonts w:ascii="Arial" w:hAnsi="Arial" w:cs="Arial"/>
        </w:rPr>
        <w:t xml:space="preserve">services, sanitation services and property rates as set out in </w:t>
      </w:r>
      <w:r w:rsidR="00DD0AF1" w:rsidRPr="000E1C9A">
        <w:rPr>
          <w:rFonts w:ascii="Arial" w:hAnsi="Arial" w:cs="Arial"/>
        </w:rPr>
        <w:t>annexure</w:t>
      </w:r>
      <w:r w:rsidR="00FD68AA">
        <w:rPr>
          <w:rFonts w:ascii="Arial" w:hAnsi="Arial" w:cs="Arial"/>
        </w:rPr>
        <w:t xml:space="preserve"> A</w:t>
      </w:r>
      <w:r w:rsidR="00505E02">
        <w:rPr>
          <w:rFonts w:ascii="Arial" w:hAnsi="Arial" w:cs="Arial"/>
        </w:rPr>
        <w:t>,</w:t>
      </w:r>
      <w:r w:rsidRPr="000E1C9A">
        <w:rPr>
          <w:rFonts w:ascii="Arial" w:hAnsi="Arial" w:cs="Arial"/>
        </w:rPr>
        <w:t xml:space="preserve"> that were used to prepare the estimates of</w:t>
      </w:r>
      <w:r w:rsidR="0088782A" w:rsidRPr="000E1C9A">
        <w:rPr>
          <w:rFonts w:ascii="Arial" w:hAnsi="Arial" w:cs="Arial"/>
        </w:rPr>
        <w:t xml:space="preserve"> </w:t>
      </w:r>
      <w:r w:rsidRPr="000E1C9A">
        <w:rPr>
          <w:rFonts w:ascii="Arial" w:hAnsi="Arial" w:cs="Arial"/>
        </w:rPr>
        <w:t>revenue by source, are appro</w:t>
      </w:r>
      <w:r w:rsidR="00796829">
        <w:rPr>
          <w:rFonts w:ascii="Arial" w:hAnsi="Arial" w:cs="Arial"/>
        </w:rPr>
        <w:t>ved with effect from 1 July 2012</w:t>
      </w:r>
      <w:r w:rsidRPr="000E1C9A">
        <w:rPr>
          <w:rFonts w:ascii="Arial" w:hAnsi="Arial" w:cs="Arial"/>
        </w:rPr>
        <w:t>.</w:t>
      </w:r>
    </w:p>
    <w:p w:rsidR="00FD68AA" w:rsidRDefault="00FD68AA" w:rsidP="00FD68AA">
      <w:pPr>
        <w:autoSpaceDE w:val="0"/>
        <w:autoSpaceDN w:val="0"/>
        <w:adjustRightInd w:val="0"/>
        <w:spacing w:after="0" w:line="240" w:lineRule="auto"/>
        <w:jc w:val="both"/>
        <w:rPr>
          <w:rFonts w:ascii="Arial" w:hAnsi="Arial" w:cs="Arial"/>
        </w:rPr>
      </w:pPr>
    </w:p>
    <w:p w:rsidR="00FD68AA" w:rsidRPr="00FD68AA" w:rsidRDefault="00FD68AA" w:rsidP="00FD68AA">
      <w:pPr>
        <w:numPr>
          <w:ilvl w:val="0"/>
          <w:numId w:val="3"/>
        </w:numPr>
        <w:autoSpaceDE w:val="0"/>
        <w:autoSpaceDN w:val="0"/>
        <w:adjustRightInd w:val="0"/>
        <w:spacing w:after="0" w:line="240" w:lineRule="auto"/>
        <w:rPr>
          <w:rFonts w:ascii="Arial" w:hAnsi="Arial" w:cs="Arial"/>
        </w:rPr>
      </w:pPr>
      <w:r w:rsidRPr="00FD68AA">
        <w:rPr>
          <w:rFonts w:ascii="Arial" w:hAnsi="Arial" w:cs="Arial"/>
        </w:rPr>
        <w:t>That in terms of section 24(2)(c)(iii) of the Municipal Finance Management Act, 56 of 2003, the measurable performance objectives for capital and operating expenditure by vote for each year of the medium term revenue and expenditure framework as set out in Supporting Table SA7 are approved.</w:t>
      </w:r>
    </w:p>
    <w:p w:rsidR="00FD68AA" w:rsidRPr="00FD68AA" w:rsidRDefault="00FD68AA" w:rsidP="00FD68AA">
      <w:pPr>
        <w:pStyle w:val="ListParagraph"/>
        <w:rPr>
          <w:rFonts w:ascii="Arial" w:hAnsi="Arial" w:cs="Arial"/>
          <w:sz w:val="22"/>
          <w:szCs w:val="22"/>
        </w:rPr>
      </w:pPr>
    </w:p>
    <w:p w:rsidR="00FD68AA" w:rsidRPr="00FD68AA" w:rsidRDefault="00FD68AA" w:rsidP="00A94056">
      <w:pPr>
        <w:numPr>
          <w:ilvl w:val="0"/>
          <w:numId w:val="22"/>
        </w:numPr>
        <w:autoSpaceDE w:val="0"/>
        <w:autoSpaceDN w:val="0"/>
        <w:adjustRightInd w:val="0"/>
        <w:spacing w:after="0" w:line="240" w:lineRule="auto"/>
        <w:rPr>
          <w:rFonts w:ascii="Arial" w:hAnsi="Arial" w:cs="Arial"/>
        </w:rPr>
      </w:pPr>
      <w:r w:rsidRPr="00FD68AA">
        <w:rPr>
          <w:rFonts w:ascii="Arial" w:hAnsi="Arial" w:cs="Arial"/>
        </w:rPr>
        <w:t xml:space="preserve">That in terms of section 5 of the Municipal Property Rates Act, 6 of 2004, the amendments to the rates policy as </w:t>
      </w:r>
      <w:r w:rsidR="00305084">
        <w:rPr>
          <w:rFonts w:ascii="Arial" w:hAnsi="Arial" w:cs="Arial"/>
        </w:rPr>
        <w:t xml:space="preserve">distributed during the workshop on 28 May 2012 </w:t>
      </w:r>
      <w:r w:rsidRPr="00FD68AA">
        <w:rPr>
          <w:rFonts w:ascii="Arial" w:hAnsi="Arial" w:cs="Arial"/>
        </w:rPr>
        <w:t>is approved.</w:t>
      </w:r>
    </w:p>
    <w:p w:rsidR="00FD68AA" w:rsidRPr="00FD68AA" w:rsidRDefault="00FD68AA" w:rsidP="00FD68AA">
      <w:pPr>
        <w:autoSpaceDE w:val="0"/>
        <w:autoSpaceDN w:val="0"/>
        <w:adjustRightInd w:val="0"/>
        <w:spacing w:after="0" w:line="240" w:lineRule="auto"/>
        <w:ind w:left="360"/>
        <w:rPr>
          <w:rFonts w:ascii="Arial" w:hAnsi="Arial" w:cs="Arial"/>
        </w:rPr>
      </w:pPr>
    </w:p>
    <w:p w:rsidR="00FD68AA" w:rsidRPr="00FD68AA" w:rsidRDefault="00FD68AA" w:rsidP="00A94056">
      <w:pPr>
        <w:numPr>
          <w:ilvl w:val="0"/>
          <w:numId w:val="22"/>
        </w:numPr>
        <w:autoSpaceDE w:val="0"/>
        <w:autoSpaceDN w:val="0"/>
        <w:adjustRightInd w:val="0"/>
        <w:spacing w:after="0" w:line="240" w:lineRule="auto"/>
        <w:rPr>
          <w:rFonts w:ascii="Arial" w:hAnsi="Arial" w:cs="Arial"/>
        </w:rPr>
      </w:pPr>
      <w:r w:rsidRPr="00FD68AA">
        <w:rPr>
          <w:rFonts w:ascii="Arial" w:hAnsi="Arial" w:cs="Arial"/>
        </w:rPr>
        <w:t xml:space="preserve">That in terms of section 62(1)(f) and section 111 of the Municipal Finance Management Act, 56 of 2003, the amended supply chain management policy as </w:t>
      </w:r>
      <w:r w:rsidR="00305084">
        <w:rPr>
          <w:rFonts w:ascii="Arial" w:hAnsi="Arial" w:cs="Arial"/>
        </w:rPr>
        <w:t>distributed during the workshop on 28 May 2012</w:t>
      </w:r>
      <w:r w:rsidRPr="00FD68AA">
        <w:rPr>
          <w:rFonts w:ascii="Arial" w:hAnsi="Arial" w:cs="Arial"/>
        </w:rPr>
        <w:t xml:space="preserve"> is approved.</w:t>
      </w:r>
    </w:p>
    <w:p w:rsidR="00FD68AA" w:rsidRPr="00FD68AA" w:rsidRDefault="00FD68AA" w:rsidP="00FD68AA">
      <w:pPr>
        <w:autoSpaceDE w:val="0"/>
        <w:autoSpaceDN w:val="0"/>
        <w:adjustRightInd w:val="0"/>
        <w:spacing w:after="0"/>
        <w:ind w:left="720" w:firstLine="360"/>
        <w:rPr>
          <w:rFonts w:ascii="Arial" w:hAnsi="Arial" w:cs="Arial"/>
        </w:rPr>
      </w:pPr>
    </w:p>
    <w:p w:rsidR="00FD68AA" w:rsidRPr="00FD68AA" w:rsidRDefault="00FD68AA" w:rsidP="00A94056">
      <w:pPr>
        <w:numPr>
          <w:ilvl w:val="0"/>
          <w:numId w:val="22"/>
        </w:numPr>
        <w:autoSpaceDE w:val="0"/>
        <w:autoSpaceDN w:val="0"/>
        <w:adjustRightInd w:val="0"/>
        <w:spacing w:after="0" w:line="240" w:lineRule="auto"/>
        <w:rPr>
          <w:rFonts w:ascii="Arial" w:hAnsi="Arial" w:cs="Arial"/>
        </w:rPr>
      </w:pPr>
      <w:r w:rsidRPr="00FD68AA">
        <w:rPr>
          <w:rFonts w:ascii="Arial" w:hAnsi="Arial" w:cs="Arial"/>
        </w:rPr>
        <w:lastRenderedPageBreak/>
        <w:t xml:space="preserve">That in terms of section 24(2)(c)(iv) of the Municipal Finance Management Act, 56 of 2003, the final IDP for 2012/13 – 2016/17 as contained in </w:t>
      </w:r>
      <w:r w:rsidRPr="00FD68AA">
        <w:rPr>
          <w:rFonts w:ascii="Arial" w:hAnsi="Arial" w:cs="Arial"/>
          <w:b/>
          <w:i/>
        </w:rPr>
        <w:t xml:space="preserve">Annexure </w:t>
      </w:r>
      <w:r w:rsidR="00305084">
        <w:rPr>
          <w:rFonts w:ascii="Arial" w:hAnsi="Arial" w:cs="Arial"/>
          <w:b/>
          <w:i/>
        </w:rPr>
        <w:t>B</w:t>
      </w:r>
      <w:r w:rsidRPr="00FD68AA">
        <w:rPr>
          <w:rFonts w:ascii="Arial" w:hAnsi="Arial" w:cs="Arial"/>
        </w:rPr>
        <w:t xml:space="preserve"> to the report be approved</w:t>
      </w:r>
    </w:p>
    <w:p w:rsidR="00FD68AA" w:rsidRPr="00FD68AA" w:rsidRDefault="00FD68AA" w:rsidP="00FD68AA">
      <w:pPr>
        <w:pStyle w:val="ListParagraph"/>
        <w:rPr>
          <w:rFonts w:ascii="Arial" w:hAnsi="Arial" w:cs="Arial"/>
          <w:sz w:val="22"/>
          <w:szCs w:val="22"/>
        </w:rPr>
      </w:pPr>
    </w:p>
    <w:p w:rsidR="00305084" w:rsidRDefault="00305084" w:rsidP="00521542">
      <w:pPr>
        <w:spacing w:after="0"/>
        <w:ind w:left="216"/>
        <w:jc w:val="both"/>
        <w:rPr>
          <w:b/>
          <w:u w:val="single"/>
        </w:rPr>
      </w:pPr>
    </w:p>
    <w:p w:rsidR="00B4190C" w:rsidRDefault="00245448" w:rsidP="00521542">
      <w:pPr>
        <w:spacing w:after="0"/>
        <w:ind w:left="216"/>
        <w:jc w:val="both"/>
        <w:rPr>
          <w:b/>
          <w:u w:val="single"/>
        </w:rPr>
      </w:pPr>
      <w:r>
        <w:rPr>
          <w:b/>
          <w:u w:val="single"/>
        </w:rPr>
        <w:t>CHAPTER 3</w:t>
      </w:r>
    </w:p>
    <w:p w:rsidR="00245448" w:rsidRDefault="00245448" w:rsidP="00521542">
      <w:pPr>
        <w:spacing w:after="0"/>
        <w:ind w:left="216"/>
        <w:jc w:val="both"/>
        <w:rPr>
          <w:b/>
          <w:u w:val="single"/>
        </w:rPr>
      </w:pPr>
    </w:p>
    <w:p w:rsidR="00245448" w:rsidRDefault="00245448" w:rsidP="00521542">
      <w:pPr>
        <w:spacing w:after="0"/>
        <w:ind w:left="216"/>
        <w:jc w:val="both"/>
        <w:rPr>
          <w:b/>
          <w:u w:val="single"/>
        </w:rPr>
      </w:pPr>
      <w:r>
        <w:rPr>
          <w:b/>
          <w:u w:val="single"/>
        </w:rPr>
        <w:t>EXECUTIVE SUMMARY</w:t>
      </w:r>
    </w:p>
    <w:p w:rsidR="00FD68AA" w:rsidRDefault="00FD68AA" w:rsidP="00521542">
      <w:pPr>
        <w:spacing w:after="0"/>
        <w:ind w:left="216"/>
        <w:jc w:val="both"/>
        <w:rPr>
          <w:b/>
          <w:u w:val="single"/>
        </w:rPr>
      </w:pPr>
    </w:p>
    <w:p w:rsidR="00FD68AA" w:rsidRDefault="00FD68AA" w:rsidP="00A94056">
      <w:pPr>
        <w:numPr>
          <w:ilvl w:val="0"/>
          <w:numId w:val="23"/>
        </w:numPr>
        <w:spacing w:after="0" w:line="240" w:lineRule="auto"/>
        <w:rPr>
          <w:b/>
          <w:bCs/>
          <w:lang w:val="en-ZA"/>
        </w:rPr>
      </w:pPr>
      <w:r>
        <w:rPr>
          <w:b/>
          <w:bCs/>
          <w:lang w:val="en-ZA"/>
        </w:rPr>
        <w:t>INTRODUCTION AND BACKGROUND</w:t>
      </w:r>
    </w:p>
    <w:p w:rsidR="00FD68AA" w:rsidRDefault="00FD68AA" w:rsidP="00FD68AA">
      <w:pPr>
        <w:spacing w:after="0" w:line="240" w:lineRule="auto"/>
        <w:rPr>
          <w:b/>
          <w:bCs/>
          <w:lang w:val="en-ZA"/>
        </w:rPr>
      </w:pPr>
    </w:p>
    <w:p w:rsidR="00FD68AA" w:rsidRDefault="00FD68AA" w:rsidP="00FD68AA">
      <w:pPr>
        <w:spacing w:after="0" w:line="240" w:lineRule="auto"/>
        <w:ind w:left="576"/>
        <w:rPr>
          <w:lang w:val="en-ZA"/>
        </w:rPr>
      </w:pPr>
      <w:r>
        <w:rPr>
          <w:lang w:val="en-ZA"/>
        </w:rPr>
        <w:t>Sundays River Valley Municipality recovered from a Section 139(1)(b) intervention during the 2011/12 financial year.  As from December 2011 the intervention was uplifted and the reigns handed back to Council.</w:t>
      </w:r>
    </w:p>
    <w:p w:rsidR="00FD68AA" w:rsidRDefault="00FD68AA" w:rsidP="00FD68AA">
      <w:pPr>
        <w:spacing w:after="0" w:line="240" w:lineRule="auto"/>
        <w:ind w:left="720"/>
        <w:rPr>
          <w:lang w:val="en-ZA"/>
        </w:rPr>
      </w:pPr>
    </w:p>
    <w:p w:rsidR="00FD68AA" w:rsidRDefault="00FD68AA" w:rsidP="00FD68AA">
      <w:pPr>
        <w:spacing w:after="0" w:line="240" w:lineRule="auto"/>
        <w:ind w:left="576"/>
        <w:rPr>
          <w:lang w:val="en-ZA"/>
        </w:rPr>
      </w:pPr>
      <w:r>
        <w:rPr>
          <w:lang w:val="en-ZA"/>
        </w:rPr>
        <w:t>The 2012/13 budget tries to address some serious service delivery challenges whilst also attempting to correct errors of the past with regards to tariffs.</w:t>
      </w:r>
    </w:p>
    <w:p w:rsidR="00FD68AA" w:rsidRDefault="00FD68AA" w:rsidP="00FD68AA">
      <w:pPr>
        <w:spacing w:after="0" w:line="240" w:lineRule="auto"/>
        <w:ind w:left="720"/>
        <w:rPr>
          <w:b/>
          <w:bCs/>
        </w:rPr>
      </w:pPr>
    </w:p>
    <w:p w:rsidR="00FD68AA" w:rsidRDefault="00FD68AA" w:rsidP="00A94056">
      <w:pPr>
        <w:numPr>
          <w:ilvl w:val="0"/>
          <w:numId w:val="23"/>
        </w:numPr>
        <w:spacing w:after="0" w:line="240" w:lineRule="auto"/>
        <w:rPr>
          <w:b/>
          <w:bCs/>
        </w:rPr>
      </w:pPr>
      <w:r>
        <w:rPr>
          <w:b/>
          <w:bCs/>
        </w:rPr>
        <w:t>IDP/BUDGET PROCESSES</w:t>
      </w:r>
    </w:p>
    <w:p w:rsidR="00FD68AA" w:rsidRDefault="00FD68AA" w:rsidP="00FD68AA">
      <w:pPr>
        <w:spacing w:after="0" w:line="240" w:lineRule="auto"/>
        <w:rPr>
          <w:lang w:val="en-ZA"/>
        </w:rPr>
      </w:pPr>
    </w:p>
    <w:p w:rsidR="00FD68AA" w:rsidRDefault="00FD68AA" w:rsidP="00FD68AA">
      <w:pPr>
        <w:spacing w:after="0" w:line="240" w:lineRule="auto"/>
        <w:ind w:left="576"/>
      </w:pPr>
      <w:r>
        <w:t>This was the first Budget and IDP that the new Council compiled.  During the period of April to May 2012, the Council conducted its outreach program consulting the communities and obtaining their inputs into the draft budget and IDP.  No formal objections were received with regards to the budget.</w:t>
      </w:r>
    </w:p>
    <w:p w:rsidR="00FD68AA" w:rsidRDefault="00FD68AA" w:rsidP="00FD68AA">
      <w:pPr>
        <w:spacing w:after="0" w:line="240" w:lineRule="auto"/>
        <w:ind w:left="576"/>
      </w:pPr>
      <w:r>
        <w:t>Comments made by the Mayor during the tabling of the draft budget were taken into consideration whilst preparing the final budget.</w:t>
      </w:r>
    </w:p>
    <w:p w:rsidR="00FD68AA" w:rsidRDefault="00FD68AA" w:rsidP="00FD68AA">
      <w:pPr>
        <w:spacing w:after="0" w:line="240" w:lineRule="auto"/>
        <w:rPr>
          <w:b/>
          <w:bCs/>
        </w:rPr>
      </w:pPr>
    </w:p>
    <w:p w:rsidR="00FD68AA" w:rsidRDefault="00FD68AA" w:rsidP="00A94056">
      <w:pPr>
        <w:numPr>
          <w:ilvl w:val="0"/>
          <w:numId w:val="23"/>
        </w:numPr>
        <w:spacing w:after="0" w:line="240" w:lineRule="auto"/>
        <w:rPr>
          <w:b/>
          <w:bCs/>
        </w:rPr>
      </w:pPr>
      <w:r>
        <w:rPr>
          <w:b/>
          <w:bCs/>
        </w:rPr>
        <w:t>IDP AND BUDGET SYNCHRONISATION</w:t>
      </w:r>
    </w:p>
    <w:p w:rsidR="00FD68AA" w:rsidRDefault="00FD68AA" w:rsidP="00FD68AA">
      <w:pPr>
        <w:spacing w:after="0" w:line="240" w:lineRule="auto"/>
        <w:rPr>
          <w:b/>
          <w:bCs/>
        </w:rPr>
      </w:pPr>
    </w:p>
    <w:p w:rsidR="00FD68AA" w:rsidRDefault="00FD68AA" w:rsidP="00FD68AA">
      <w:pPr>
        <w:spacing w:after="0" w:line="240" w:lineRule="auto"/>
        <w:ind w:left="576"/>
      </w:pPr>
      <w:r>
        <w:t>A SDBIP for 2011/12 was approved by Council and quarterly reviews were conducted to ensure targets were met.</w:t>
      </w:r>
    </w:p>
    <w:p w:rsidR="00FD68AA" w:rsidRDefault="00FD68AA" w:rsidP="00FD68AA">
      <w:pPr>
        <w:spacing w:after="0" w:line="240" w:lineRule="auto"/>
        <w:ind w:left="576"/>
      </w:pPr>
      <w:r>
        <w:t>The Budget has been structured to ensure that there is alignment with the IDP and this is reflected in the SDBIP.  Allocation of the budget will ensure that the IDP priorities are met where possible and the SDBIP will also outline key outputs for each of the IDP priorities.</w:t>
      </w:r>
    </w:p>
    <w:p w:rsidR="00FD68AA" w:rsidRDefault="00FD68AA" w:rsidP="00FD68AA">
      <w:pPr>
        <w:spacing w:after="0" w:line="240" w:lineRule="auto"/>
        <w:ind w:left="360"/>
      </w:pPr>
    </w:p>
    <w:p w:rsidR="00FD68AA" w:rsidRDefault="00FD68AA" w:rsidP="00A94056">
      <w:pPr>
        <w:numPr>
          <w:ilvl w:val="0"/>
          <w:numId w:val="23"/>
        </w:numPr>
        <w:spacing w:after="0" w:line="240" w:lineRule="auto"/>
        <w:rPr>
          <w:b/>
        </w:rPr>
      </w:pPr>
      <w:r>
        <w:rPr>
          <w:b/>
        </w:rPr>
        <w:t>EQUITY IN THE BUDGET PROCESS</w:t>
      </w:r>
    </w:p>
    <w:p w:rsidR="00FD68AA" w:rsidRDefault="00FD68AA" w:rsidP="00FD68AA">
      <w:pPr>
        <w:spacing w:after="0" w:line="240" w:lineRule="auto"/>
      </w:pPr>
    </w:p>
    <w:p w:rsidR="00FD68AA" w:rsidRDefault="00FD68AA" w:rsidP="00FD68AA">
      <w:pPr>
        <w:spacing w:after="0" w:line="240" w:lineRule="auto"/>
        <w:ind w:left="576"/>
      </w:pPr>
      <w:r>
        <w:t>After the IDP and Budget Public Participation process, an extensive engagement with the Municipal Manager,  Councillors, Heads of Department and National Treasury Advisors took place to scrutinize the budget framework, departmental requests, and compliance issues to ensure that the budget is credible and balanced.</w:t>
      </w:r>
    </w:p>
    <w:p w:rsidR="00FD68AA" w:rsidRDefault="00FD68AA" w:rsidP="00FD68AA">
      <w:pPr>
        <w:spacing w:after="0" w:line="240" w:lineRule="auto"/>
        <w:ind w:left="360"/>
      </w:pPr>
    </w:p>
    <w:p w:rsidR="00FD68AA" w:rsidRDefault="00FD68AA" w:rsidP="00FD68AA">
      <w:pPr>
        <w:spacing w:after="0" w:line="240" w:lineRule="auto"/>
        <w:ind w:left="576"/>
      </w:pPr>
      <w:r>
        <w:t>The municipality has sought advice from different stakeholders on budget related issues and tariff setting; and the major difficulty in drafting 2012-13 budget was to ensure a funded budget.  The tariffs had to be increased more than the recommended tariff increase to ensure much needed services are delivered and infrastructure are taken care of.</w:t>
      </w:r>
    </w:p>
    <w:p w:rsidR="00FD68AA" w:rsidRDefault="00FD68AA" w:rsidP="00FD68AA">
      <w:pPr>
        <w:spacing w:after="0" w:line="240" w:lineRule="auto"/>
        <w:rPr>
          <w:b/>
        </w:rPr>
      </w:pPr>
    </w:p>
    <w:p w:rsidR="00FD68AA" w:rsidRDefault="00FD68AA" w:rsidP="00FD68AA">
      <w:pPr>
        <w:spacing w:after="0" w:line="240" w:lineRule="auto"/>
        <w:rPr>
          <w:b/>
        </w:rPr>
      </w:pPr>
    </w:p>
    <w:p w:rsidR="00FD68AA" w:rsidRDefault="00FD68AA" w:rsidP="00FD68AA">
      <w:pPr>
        <w:spacing w:after="0" w:line="240" w:lineRule="auto"/>
        <w:rPr>
          <w:b/>
        </w:rPr>
      </w:pPr>
    </w:p>
    <w:p w:rsidR="00FD68AA" w:rsidRDefault="00FD68AA" w:rsidP="00FD68AA">
      <w:pPr>
        <w:spacing w:after="0" w:line="240" w:lineRule="auto"/>
        <w:rPr>
          <w:b/>
        </w:rPr>
      </w:pPr>
    </w:p>
    <w:p w:rsidR="00FD68AA" w:rsidRDefault="00FD68AA" w:rsidP="00FD68AA">
      <w:pPr>
        <w:spacing w:after="0" w:line="240" w:lineRule="auto"/>
        <w:rPr>
          <w:b/>
        </w:rPr>
      </w:pPr>
    </w:p>
    <w:p w:rsidR="00FD68AA" w:rsidRDefault="00FD68AA" w:rsidP="00A94056">
      <w:pPr>
        <w:numPr>
          <w:ilvl w:val="0"/>
          <w:numId w:val="23"/>
        </w:numPr>
        <w:spacing w:after="0" w:line="240" w:lineRule="auto"/>
        <w:rPr>
          <w:b/>
        </w:rPr>
      </w:pPr>
      <w:r>
        <w:rPr>
          <w:b/>
        </w:rPr>
        <w:t>THE BUDGET 2012/2013 – OPERATING REVENUE</w:t>
      </w:r>
    </w:p>
    <w:p w:rsidR="00FD68AA" w:rsidRDefault="00FD68AA" w:rsidP="00FD68AA">
      <w:pPr>
        <w:spacing w:after="0" w:line="240" w:lineRule="auto"/>
      </w:pPr>
    </w:p>
    <w:p w:rsidR="00FD68AA" w:rsidRDefault="00FD68AA" w:rsidP="00FD68AA">
      <w:pPr>
        <w:spacing w:after="0" w:line="240" w:lineRule="auto"/>
        <w:ind w:firstLine="576"/>
      </w:pPr>
      <w:r>
        <w:t>The Municipality’s first consideration was to set the basics right by rectifying existing tariffs.</w:t>
      </w:r>
    </w:p>
    <w:p w:rsidR="00FD68AA" w:rsidRDefault="00FD68AA" w:rsidP="00FD68AA">
      <w:pPr>
        <w:spacing w:after="0" w:line="240" w:lineRule="auto"/>
        <w:ind w:left="576"/>
      </w:pPr>
      <w:r>
        <w:t xml:space="preserve">The increases in tariffs and charges were considered in light of the standard and cost of services that have been provided to the community over the past year and also with a view to funding resources for the improvement of these services in the coming financial year. </w:t>
      </w:r>
    </w:p>
    <w:p w:rsidR="00FD68AA" w:rsidRDefault="00FD68AA" w:rsidP="00FD68AA">
      <w:pPr>
        <w:spacing w:after="0" w:line="240" w:lineRule="auto"/>
        <w:ind w:left="360"/>
      </w:pPr>
    </w:p>
    <w:p w:rsidR="00FD68AA" w:rsidRDefault="00FD68AA" w:rsidP="00FD68AA">
      <w:pPr>
        <w:spacing w:after="0" w:line="240" w:lineRule="auto"/>
        <w:ind w:left="576"/>
      </w:pPr>
      <w:r w:rsidRPr="005D5B7C">
        <w:t xml:space="preserve">Although the intervention yielded some positive results institutionally and administratively, there are still some service delivery challenges due to the poor collection rate and a high number of indigents that exist but not yet registered on our database. </w:t>
      </w:r>
    </w:p>
    <w:p w:rsidR="00FD68AA" w:rsidRDefault="00FD68AA" w:rsidP="00FD68AA">
      <w:pPr>
        <w:spacing w:after="0" w:line="240" w:lineRule="auto"/>
        <w:ind w:left="576"/>
      </w:pPr>
      <w:r>
        <w:t xml:space="preserve">Service level improvement was the key focus of the Turnaround Plan. The SRVM can only improve if it enters into a social contract with the community, which will ensure that we collect the required revenue that will enable us to provide the best services. </w:t>
      </w:r>
    </w:p>
    <w:p w:rsidR="00FD68AA" w:rsidRDefault="00FD68AA" w:rsidP="00FD68AA">
      <w:pPr>
        <w:spacing w:after="0" w:line="240" w:lineRule="auto"/>
      </w:pPr>
    </w:p>
    <w:p w:rsidR="00FD68AA" w:rsidRDefault="00FD68AA" w:rsidP="00FD68AA">
      <w:pPr>
        <w:spacing w:after="0" w:line="240" w:lineRule="auto"/>
      </w:pPr>
    </w:p>
    <w:p w:rsidR="00FD68AA" w:rsidRDefault="00FD68AA" w:rsidP="00A94056">
      <w:pPr>
        <w:numPr>
          <w:ilvl w:val="0"/>
          <w:numId w:val="23"/>
        </w:numPr>
        <w:spacing w:after="0" w:line="240" w:lineRule="auto"/>
        <w:rPr>
          <w:b/>
        </w:rPr>
      </w:pPr>
      <w:r>
        <w:rPr>
          <w:b/>
        </w:rPr>
        <w:t>OPERATING REVENUE INCREASES</w:t>
      </w:r>
    </w:p>
    <w:p w:rsidR="00FD68AA" w:rsidRDefault="00FD68AA" w:rsidP="00FD68AA">
      <w:pPr>
        <w:spacing w:after="0" w:line="240" w:lineRule="auto"/>
      </w:pPr>
    </w:p>
    <w:p w:rsidR="00FD68AA" w:rsidRDefault="00FD68AA" w:rsidP="00FD68AA">
      <w:pPr>
        <w:spacing w:after="0" w:line="240" w:lineRule="auto"/>
        <w:ind w:left="720"/>
      </w:pPr>
      <w:r>
        <w:t>Tariffs increased on average with 9% except electricity tariffs which increased with 11.03%</w:t>
      </w:r>
    </w:p>
    <w:p w:rsidR="00FD68AA" w:rsidRDefault="00FD68AA" w:rsidP="00FD68AA">
      <w:pPr>
        <w:spacing w:after="0" w:line="240" w:lineRule="auto"/>
      </w:pPr>
    </w:p>
    <w:p w:rsidR="00FD68AA" w:rsidRDefault="00FD68AA" w:rsidP="00FD68AA">
      <w:pPr>
        <w:spacing w:after="0" w:line="240" w:lineRule="auto"/>
        <w:rPr>
          <w:b/>
        </w:rPr>
      </w:pPr>
    </w:p>
    <w:p w:rsidR="00FD68AA" w:rsidRDefault="00FD68AA" w:rsidP="00A94056">
      <w:pPr>
        <w:numPr>
          <w:ilvl w:val="0"/>
          <w:numId w:val="23"/>
        </w:numPr>
        <w:spacing w:after="0" w:line="240" w:lineRule="auto"/>
        <w:rPr>
          <w:b/>
        </w:rPr>
      </w:pPr>
      <w:r>
        <w:rPr>
          <w:b/>
        </w:rPr>
        <w:t>MAJOR SOURCES OF REVENUE</w:t>
      </w:r>
    </w:p>
    <w:p w:rsidR="00FD68AA" w:rsidRDefault="00FD68AA" w:rsidP="00FD68AA">
      <w:pPr>
        <w:spacing w:after="0" w:line="240" w:lineRule="auto"/>
      </w:pPr>
    </w:p>
    <w:p w:rsidR="00FD68AA" w:rsidRDefault="00FD68AA" w:rsidP="00FD68AA">
      <w:pPr>
        <w:spacing w:after="0" w:line="240" w:lineRule="auto"/>
        <w:ind w:left="720"/>
      </w:pPr>
      <w:r>
        <w:t>The following table reflects the major sources of revenue for the 2012/13 financial year.  This excludes Capital grants:</w:t>
      </w:r>
    </w:p>
    <w:p w:rsidR="00FD68AA" w:rsidRDefault="00FD68AA" w:rsidP="00FD68AA">
      <w:pPr>
        <w:spacing w:after="0" w:line="240" w:lineRule="auto"/>
        <w:ind w:left="720"/>
      </w:pPr>
    </w:p>
    <w:p w:rsidR="002A2CB3" w:rsidRDefault="002A2CB3" w:rsidP="002A2CB3">
      <w:pPr>
        <w:spacing w:after="0" w:line="240" w:lineRule="auto"/>
        <w:ind w:left="-426"/>
      </w:pPr>
      <w:r>
        <w:object w:dxaOrig="13979" w:dyaOrig="62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8.5pt;height:288.75pt" o:ole="">
            <v:imagedata r:id="rId8" o:title=""/>
          </v:shape>
          <o:OLEObject Type="Embed" ProgID="Excel.Sheet.12" ShapeID="_x0000_i1025" DrawAspect="Content" ObjectID="_1400668630" r:id="rId9"/>
        </w:object>
      </w:r>
    </w:p>
    <w:p w:rsidR="00FD68AA" w:rsidRDefault="00FD68AA" w:rsidP="00FD68AA">
      <w:pPr>
        <w:spacing w:after="0" w:line="240" w:lineRule="auto"/>
        <w:jc w:val="both"/>
      </w:pPr>
    </w:p>
    <w:p w:rsidR="00FD68AA" w:rsidRDefault="00FD68AA" w:rsidP="00FD68AA">
      <w:pPr>
        <w:spacing w:after="0" w:line="240" w:lineRule="auto"/>
      </w:pPr>
    </w:p>
    <w:p w:rsidR="00FD68AA" w:rsidRDefault="00FD68AA" w:rsidP="00A94056">
      <w:pPr>
        <w:numPr>
          <w:ilvl w:val="0"/>
          <w:numId w:val="23"/>
        </w:numPr>
        <w:spacing w:after="0" w:line="240" w:lineRule="auto"/>
        <w:rPr>
          <w:b/>
          <w:lang w:val="en-GB"/>
        </w:rPr>
      </w:pPr>
      <w:r>
        <w:rPr>
          <w:b/>
          <w:lang w:val="en-GB"/>
        </w:rPr>
        <w:t>DEBTORS ARREARS</w:t>
      </w:r>
    </w:p>
    <w:p w:rsidR="00FD68AA" w:rsidRDefault="00FD68AA" w:rsidP="00FD68AA">
      <w:pPr>
        <w:spacing w:after="0" w:line="240" w:lineRule="auto"/>
        <w:rPr>
          <w:lang w:val="en-GB"/>
        </w:rPr>
      </w:pPr>
    </w:p>
    <w:p w:rsidR="00FD68AA" w:rsidRDefault="00FD68AA" w:rsidP="00FD68AA">
      <w:pPr>
        <w:spacing w:after="0" w:line="240" w:lineRule="auto"/>
        <w:ind w:left="360"/>
        <w:rPr>
          <w:lang w:val="en-GB"/>
        </w:rPr>
      </w:pPr>
      <w:r>
        <w:rPr>
          <w:lang w:val="en-GB"/>
        </w:rPr>
        <w:t>Council is currently facing an ever increasing debt book.  This is due to incomplete registration of indigents, poor revenue collection and other factors.</w:t>
      </w:r>
    </w:p>
    <w:p w:rsidR="00FD68AA" w:rsidRDefault="00FD68AA" w:rsidP="00FD68AA">
      <w:pPr>
        <w:spacing w:after="0" w:line="240" w:lineRule="auto"/>
        <w:ind w:left="360"/>
      </w:pPr>
    </w:p>
    <w:p w:rsidR="00FD68AA" w:rsidRPr="005D5B7C" w:rsidRDefault="00FD68AA" w:rsidP="00FD68AA">
      <w:pPr>
        <w:spacing w:after="0" w:line="240" w:lineRule="auto"/>
        <w:ind w:left="360"/>
        <w:rPr>
          <w:lang w:val="en-GB"/>
        </w:rPr>
      </w:pPr>
      <w:r>
        <w:rPr>
          <w:lang w:val="en-GB"/>
        </w:rPr>
        <w:t>The budget is based on a 70% collection rate.  Every effort should be made to ensure that revenue due to the municipality is collected.  National Treasury consultants are currently on site to advise and assist the municipality in every aspect of financial management.  Only 2900 indigents managed to register for subsidy support during 2011/12.  It is management’s believe that there are at least 6 000 indigents in the area.</w:t>
      </w:r>
    </w:p>
    <w:p w:rsidR="00FD68AA" w:rsidRDefault="00FD68AA" w:rsidP="00FD68AA">
      <w:pPr>
        <w:spacing w:after="0" w:line="240" w:lineRule="auto"/>
        <w:ind w:left="360"/>
        <w:rPr>
          <w:lang w:val="en-GB"/>
        </w:rPr>
      </w:pPr>
    </w:p>
    <w:p w:rsidR="00FD68AA" w:rsidRDefault="00FD68AA" w:rsidP="00A94056">
      <w:pPr>
        <w:numPr>
          <w:ilvl w:val="0"/>
          <w:numId w:val="23"/>
        </w:numPr>
        <w:spacing w:after="0" w:line="240" w:lineRule="auto"/>
        <w:rPr>
          <w:b/>
        </w:rPr>
      </w:pPr>
      <w:r>
        <w:rPr>
          <w:b/>
        </w:rPr>
        <w:t>BUDGETED OPERATING REVENUE 2012/2013 – SUMMARY</w:t>
      </w:r>
    </w:p>
    <w:p w:rsidR="00FD68AA" w:rsidRDefault="00FD68AA" w:rsidP="00FD68AA">
      <w:pPr>
        <w:spacing w:after="0" w:line="240" w:lineRule="auto"/>
      </w:pPr>
    </w:p>
    <w:p w:rsidR="00FD68AA" w:rsidRDefault="00FD68AA" w:rsidP="00A94056">
      <w:pPr>
        <w:numPr>
          <w:ilvl w:val="0"/>
          <w:numId w:val="24"/>
        </w:numPr>
        <w:spacing w:after="0" w:line="240" w:lineRule="auto"/>
      </w:pPr>
      <w:r>
        <w:rPr>
          <w:lang w:val="en-GB"/>
        </w:rPr>
        <w:t>The Budgeted revenue from grants and subsidies totals to  R82 485 930</w:t>
      </w:r>
    </w:p>
    <w:p w:rsidR="00FD68AA" w:rsidRDefault="00FD68AA" w:rsidP="00A94056">
      <w:pPr>
        <w:numPr>
          <w:ilvl w:val="0"/>
          <w:numId w:val="24"/>
        </w:numPr>
        <w:spacing w:after="0" w:line="240" w:lineRule="auto"/>
      </w:pPr>
      <w:r>
        <w:rPr>
          <w:lang w:val="en-GB"/>
        </w:rPr>
        <w:t>The Total budgeted revenue for the 2012/2013 is R146 691 773</w:t>
      </w:r>
    </w:p>
    <w:p w:rsidR="00FD68AA" w:rsidRDefault="00FD68AA" w:rsidP="00A94056">
      <w:pPr>
        <w:numPr>
          <w:ilvl w:val="0"/>
          <w:numId w:val="24"/>
        </w:numPr>
        <w:spacing w:after="0" w:line="240" w:lineRule="auto"/>
      </w:pPr>
      <w:r>
        <w:rPr>
          <w:lang w:val="en-GB"/>
        </w:rPr>
        <w:t>A provision for Doubtful Debts has been budgeted at R15 million</w:t>
      </w:r>
    </w:p>
    <w:p w:rsidR="00FD68AA" w:rsidRDefault="00FD68AA" w:rsidP="00FD68AA">
      <w:pPr>
        <w:spacing w:after="0" w:line="240" w:lineRule="auto"/>
        <w:ind w:left="1080"/>
      </w:pPr>
      <w:r>
        <w:rPr>
          <w:lang w:val="en-GB"/>
        </w:rPr>
        <w:t xml:space="preserve">    </w:t>
      </w:r>
    </w:p>
    <w:p w:rsidR="00FD68AA" w:rsidRDefault="00FD68AA" w:rsidP="00FD68AA">
      <w:pPr>
        <w:spacing w:after="0" w:line="240" w:lineRule="auto"/>
      </w:pPr>
    </w:p>
    <w:p w:rsidR="00BD2597" w:rsidRDefault="00BD2597" w:rsidP="00FD68AA">
      <w:pPr>
        <w:spacing w:after="0" w:line="240" w:lineRule="auto"/>
      </w:pPr>
    </w:p>
    <w:p w:rsidR="002A2CB3" w:rsidRDefault="002A2CB3" w:rsidP="00FD68AA">
      <w:pPr>
        <w:spacing w:after="0" w:line="240" w:lineRule="auto"/>
      </w:pPr>
    </w:p>
    <w:p w:rsidR="00BD2597" w:rsidRDefault="00BD2597" w:rsidP="00FD68AA">
      <w:pPr>
        <w:spacing w:after="0" w:line="240" w:lineRule="auto"/>
      </w:pPr>
    </w:p>
    <w:p w:rsidR="00BD2597" w:rsidRDefault="00BD2597" w:rsidP="00FD68AA">
      <w:pPr>
        <w:spacing w:after="0" w:line="240" w:lineRule="auto"/>
      </w:pPr>
    </w:p>
    <w:p w:rsidR="00FD68AA" w:rsidRDefault="00FD68AA" w:rsidP="00A94056">
      <w:pPr>
        <w:numPr>
          <w:ilvl w:val="0"/>
          <w:numId w:val="23"/>
        </w:numPr>
        <w:spacing w:after="0" w:line="240" w:lineRule="auto"/>
        <w:rPr>
          <w:b/>
        </w:rPr>
      </w:pPr>
      <w:r>
        <w:rPr>
          <w:b/>
        </w:rPr>
        <w:lastRenderedPageBreak/>
        <w:t>OPERATING BUDGET – EXPENDITURE</w:t>
      </w:r>
    </w:p>
    <w:p w:rsidR="00FD68AA" w:rsidRDefault="00FD68AA" w:rsidP="00FD68AA">
      <w:pPr>
        <w:spacing w:after="0" w:line="240" w:lineRule="auto"/>
      </w:pPr>
    </w:p>
    <w:p w:rsidR="00FD68AA" w:rsidRDefault="00FD68AA" w:rsidP="00FD68AA">
      <w:pPr>
        <w:spacing w:after="0" w:line="240" w:lineRule="auto"/>
        <w:ind w:left="360"/>
      </w:pPr>
      <w:r>
        <w:t>Personnel costs ar</w:t>
      </w:r>
      <w:r w:rsidR="00BD2597">
        <w:t>e currently representative of 29.4</w:t>
      </w:r>
      <w:r>
        <w:t>% of operating expenditure for the 2012/2013 financial year.</w:t>
      </w:r>
    </w:p>
    <w:p w:rsidR="00FD68AA" w:rsidRDefault="00FD68AA" w:rsidP="00FD68AA">
      <w:pPr>
        <w:spacing w:after="0" w:line="240" w:lineRule="auto"/>
        <w:ind w:left="360"/>
      </w:pPr>
    </w:p>
    <w:p w:rsidR="00FD68AA" w:rsidRDefault="00FD68AA" w:rsidP="00FD68AA">
      <w:pPr>
        <w:spacing w:after="0" w:line="240" w:lineRule="auto"/>
        <w:ind w:left="360"/>
      </w:pPr>
      <w:r>
        <w:t>There must be a concerted effort to increase the O&amp;M allocation, as failure to service our assets results in dissatisfied communities, and huge costs for major repairs and reconstruction.</w:t>
      </w:r>
    </w:p>
    <w:p w:rsidR="00FD68AA" w:rsidRDefault="00FD68AA" w:rsidP="00FD68AA">
      <w:pPr>
        <w:spacing w:after="0" w:line="240" w:lineRule="auto"/>
        <w:rPr>
          <w:b/>
        </w:rPr>
      </w:pPr>
    </w:p>
    <w:p w:rsidR="00FD68AA" w:rsidRDefault="00FD68AA" w:rsidP="00BD2597">
      <w:pPr>
        <w:spacing w:after="0" w:line="240" w:lineRule="auto"/>
        <w:ind w:firstLine="360"/>
        <w:rPr>
          <w:b/>
        </w:rPr>
      </w:pPr>
      <w:r>
        <w:rPr>
          <w:b/>
        </w:rPr>
        <w:t>The following table reflects the main operating expenditure per class:</w:t>
      </w:r>
    </w:p>
    <w:p w:rsidR="00BD2597" w:rsidRDefault="00BD2597" w:rsidP="00BD2597">
      <w:pPr>
        <w:spacing w:after="0" w:line="240" w:lineRule="auto"/>
        <w:ind w:firstLine="360"/>
        <w:rPr>
          <w:b/>
        </w:rPr>
      </w:pPr>
    </w:p>
    <w:tbl>
      <w:tblPr>
        <w:tblW w:w="11715" w:type="dxa"/>
        <w:tblInd w:w="-1170" w:type="dxa"/>
        <w:tblLook w:val="04A0"/>
      </w:tblPr>
      <w:tblGrid>
        <w:gridCol w:w="2832"/>
        <w:gridCol w:w="428"/>
        <w:gridCol w:w="843"/>
        <w:gridCol w:w="844"/>
        <w:gridCol w:w="844"/>
        <w:gridCol w:w="862"/>
        <w:gridCol w:w="862"/>
        <w:gridCol w:w="862"/>
        <w:gridCol w:w="844"/>
        <w:gridCol w:w="831"/>
        <w:gridCol w:w="831"/>
        <w:gridCol w:w="832"/>
      </w:tblGrid>
      <w:tr w:rsidR="00BD2597" w:rsidRPr="00BD2597" w:rsidTr="00BD2597">
        <w:trPr>
          <w:trHeight w:val="660"/>
        </w:trPr>
        <w:tc>
          <w:tcPr>
            <w:tcW w:w="2832" w:type="dxa"/>
            <w:tcBorders>
              <w:top w:val="single" w:sz="4" w:space="0" w:color="auto"/>
              <w:left w:val="single" w:sz="4" w:space="0" w:color="auto"/>
              <w:bottom w:val="nil"/>
              <w:right w:val="single" w:sz="4" w:space="0" w:color="auto"/>
            </w:tcBorders>
            <w:shd w:val="clear" w:color="auto" w:fill="auto"/>
            <w:noWrap/>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Description</w:t>
            </w:r>
          </w:p>
        </w:tc>
        <w:tc>
          <w:tcPr>
            <w:tcW w:w="428" w:type="dxa"/>
            <w:tcBorders>
              <w:top w:val="single" w:sz="4" w:space="0" w:color="auto"/>
              <w:left w:val="nil"/>
              <w:bottom w:val="nil"/>
              <w:right w:val="single" w:sz="4" w:space="0" w:color="auto"/>
            </w:tcBorders>
            <w:shd w:val="clear" w:color="auto" w:fill="auto"/>
            <w:noWrap/>
            <w:vAlign w:val="center"/>
            <w:hideMark/>
          </w:tcPr>
          <w:p w:rsidR="00BD2597" w:rsidRPr="00BD2597" w:rsidRDefault="00BD2597" w:rsidP="00BD2597">
            <w:pPr>
              <w:spacing w:after="0" w:line="240" w:lineRule="auto"/>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Ref</w:t>
            </w:r>
          </w:p>
        </w:tc>
        <w:tc>
          <w:tcPr>
            <w:tcW w:w="843" w:type="dxa"/>
            <w:tcBorders>
              <w:top w:val="single" w:sz="4" w:space="0" w:color="auto"/>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2008/9</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2009/10</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2010/11</w:t>
            </w:r>
          </w:p>
        </w:tc>
        <w:tc>
          <w:tcPr>
            <w:tcW w:w="3430" w:type="dxa"/>
            <w:gridSpan w:val="4"/>
            <w:tcBorders>
              <w:top w:val="single" w:sz="4" w:space="0" w:color="auto"/>
              <w:left w:val="nil"/>
              <w:bottom w:val="single" w:sz="4" w:space="0" w:color="auto"/>
              <w:right w:val="nil"/>
            </w:tcBorders>
            <w:shd w:val="clear" w:color="auto" w:fill="auto"/>
            <w:noWrap/>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Current Year 2011/12</w:t>
            </w:r>
          </w:p>
        </w:tc>
        <w:tc>
          <w:tcPr>
            <w:tcW w:w="249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2012/13 Medium Term Revenue &amp; Expenditure Framework</w:t>
            </w:r>
          </w:p>
        </w:tc>
      </w:tr>
      <w:tr w:rsidR="00BD2597" w:rsidRPr="00BD2597" w:rsidTr="00BD2597">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BD2597" w:rsidRPr="00BD2597" w:rsidRDefault="00BD2597" w:rsidP="00BD2597">
            <w:pPr>
              <w:spacing w:after="0" w:line="240" w:lineRule="auto"/>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R thousand</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BD2597" w:rsidRPr="00BD2597" w:rsidRDefault="00BD2597" w:rsidP="00BD2597">
            <w:pPr>
              <w:spacing w:after="0" w:line="240" w:lineRule="auto"/>
              <w:jc w:val="center"/>
              <w:rPr>
                <w:rFonts w:ascii="Arial Narrow" w:eastAsia="Times New Roman" w:hAnsi="Arial Narrow" w:cs="Arial"/>
                <w:sz w:val="16"/>
                <w:szCs w:val="16"/>
                <w:lang w:val="en-ZA" w:eastAsia="en-ZA"/>
              </w:rPr>
            </w:pPr>
            <w:r w:rsidRPr="00BD2597">
              <w:rPr>
                <w:rFonts w:ascii="Arial Narrow" w:eastAsia="Times New Roman" w:hAnsi="Arial Narrow" w:cs="Arial"/>
                <w:sz w:val="16"/>
                <w:szCs w:val="16"/>
                <w:lang w:val="en-ZA" w:eastAsia="en-ZA"/>
              </w:rPr>
              <w:t>1</w:t>
            </w:r>
          </w:p>
        </w:tc>
        <w:tc>
          <w:tcPr>
            <w:tcW w:w="843" w:type="dxa"/>
            <w:tcBorders>
              <w:top w:val="nil"/>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Audited Outcome</w:t>
            </w:r>
          </w:p>
        </w:tc>
        <w:tc>
          <w:tcPr>
            <w:tcW w:w="844" w:type="dxa"/>
            <w:tcBorders>
              <w:top w:val="nil"/>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Audited Outcome</w:t>
            </w:r>
          </w:p>
        </w:tc>
        <w:tc>
          <w:tcPr>
            <w:tcW w:w="844" w:type="dxa"/>
            <w:tcBorders>
              <w:top w:val="nil"/>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Audited Outcome</w:t>
            </w:r>
          </w:p>
        </w:tc>
        <w:tc>
          <w:tcPr>
            <w:tcW w:w="862" w:type="dxa"/>
            <w:tcBorders>
              <w:top w:val="nil"/>
              <w:left w:val="nil"/>
              <w:bottom w:val="single" w:sz="4" w:space="0" w:color="auto"/>
              <w:right w:val="nil"/>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Original Budget</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Adjusted Budget</w:t>
            </w:r>
          </w:p>
        </w:tc>
        <w:tc>
          <w:tcPr>
            <w:tcW w:w="862" w:type="dxa"/>
            <w:tcBorders>
              <w:top w:val="nil"/>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Full Year Forecast</w:t>
            </w:r>
          </w:p>
        </w:tc>
        <w:tc>
          <w:tcPr>
            <w:tcW w:w="844" w:type="dxa"/>
            <w:tcBorders>
              <w:top w:val="nil"/>
              <w:left w:val="nil"/>
              <w:bottom w:val="single" w:sz="4" w:space="0" w:color="auto"/>
              <w:right w:val="nil"/>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Pre-audit outcome</w:t>
            </w:r>
          </w:p>
        </w:tc>
        <w:tc>
          <w:tcPr>
            <w:tcW w:w="831" w:type="dxa"/>
            <w:tcBorders>
              <w:top w:val="nil"/>
              <w:left w:val="single" w:sz="4" w:space="0" w:color="auto"/>
              <w:bottom w:val="single" w:sz="4" w:space="0" w:color="auto"/>
              <w:right w:val="nil"/>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Budget Year 2012/13</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Budget Year +1 2013/14</w:t>
            </w:r>
          </w:p>
        </w:tc>
        <w:tc>
          <w:tcPr>
            <w:tcW w:w="832" w:type="dxa"/>
            <w:tcBorders>
              <w:top w:val="nil"/>
              <w:left w:val="nil"/>
              <w:bottom w:val="single" w:sz="4" w:space="0" w:color="auto"/>
              <w:right w:val="single" w:sz="4" w:space="0" w:color="auto"/>
            </w:tcBorders>
            <w:shd w:val="clear" w:color="auto" w:fill="auto"/>
            <w:vAlign w:val="center"/>
            <w:hideMark/>
          </w:tcPr>
          <w:p w:rsidR="00BD2597" w:rsidRPr="00BD2597" w:rsidRDefault="00BD2597" w:rsidP="00BD2597">
            <w:pPr>
              <w:spacing w:after="0" w:line="240" w:lineRule="auto"/>
              <w:jc w:val="center"/>
              <w:rPr>
                <w:rFonts w:ascii="Arial Narrow" w:eastAsia="Times New Roman" w:hAnsi="Arial Narrow" w:cs="Arial"/>
                <w:b/>
                <w:bCs/>
                <w:sz w:val="16"/>
                <w:szCs w:val="16"/>
                <w:lang w:val="en-ZA" w:eastAsia="en-ZA"/>
              </w:rPr>
            </w:pPr>
            <w:r w:rsidRPr="00BD2597">
              <w:rPr>
                <w:rFonts w:ascii="Arial Narrow" w:eastAsia="Times New Roman" w:hAnsi="Arial Narrow" w:cs="Arial"/>
                <w:b/>
                <w:bCs/>
                <w:sz w:val="16"/>
                <w:szCs w:val="16"/>
                <w:lang w:val="en-ZA" w:eastAsia="en-ZA"/>
              </w:rPr>
              <w:t>Budget Year +2 2014/15</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Expenditure By Type</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Employee related costs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2</w:t>
            </w:r>
          </w:p>
        </w:tc>
        <w:tc>
          <w:tcPr>
            <w:tcW w:w="843" w:type="dxa"/>
            <w:tcBorders>
              <w:top w:val="nil"/>
              <w:left w:val="nil"/>
              <w:bottom w:val="single" w:sz="4" w:space="0" w:color="auto"/>
              <w:right w:val="single" w:sz="4" w:space="0" w:color="auto"/>
            </w:tcBorders>
            <w:shd w:val="clear" w:color="auto" w:fill="auto"/>
            <w:vAlign w:val="center"/>
            <w:hideMark/>
          </w:tcPr>
          <w:p w:rsidR="008B7BB8"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w:t>
            </w: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22 196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8B7BB8">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24 139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24 576 </w:t>
            </w:r>
          </w:p>
        </w:tc>
        <w:tc>
          <w:tcPr>
            <w:tcW w:w="862" w:type="dxa"/>
            <w:tcBorders>
              <w:top w:val="nil"/>
              <w:left w:val="nil"/>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29 304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27 975 </w:t>
            </w:r>
          </w:p>
        </w:tc>
        <w:tc>
          <w:tcPr>
            <w:tcW w:w="862"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27 975 </w:t>
            </w:r>
          </w:p>
        </w:tc>
        <w:tc>
          <w:tcPr>
            <w:tcW w:w="844" w:type="dxa"/>
            <w:tcBorders>
              <w:top w:val="nil"/>
              <w:left w:val="nil"/>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27 975 </w:t>
            </w:r>
          </w:p>
        </w:tc>
        <w:tc>
          <w:tcPr>
            <w:tcW w:w="831" w:type="dxa"/>
            <w:tcBorders>
              <w:top w:val="nil"/>
              <w:left w:val="single" w:sz="4" w:space="0" w:color="auto"/>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32 429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34 423 </w:t>
            </w:r>
          </w:p>
        </w:tc>
        <w:tc>
          <w:tcPr>
            <w:tcW w:w="832"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36 478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Remuneration of councillors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2 617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2 745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2 896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3 826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3 826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3 826 </w:t>
            </w:r>
          </w:p>
        </w:tc>
        <w:tc>
          <w:tcPr>
            <w:tcW w:w="844" w:type="dxa"/>
            <w:tcBorders>
              <w:top w:val="nil"/>
              <w:left w:val="nil"/>
              <w:bottom w:val="single" w:sz="4" w:space="0" w:color="auto"/>
              <w:right w:val="nil"/>
            </w:tcBorders>
            <w:shd w:val="clear" w:color="auto" w:fill="auto"/>
            <w:vAlign w:val="center"/>
            <w:hideMark/>
          </w:tcPr>
          <w:p w:rsidR="002A2CB3" w:rsidRPr="002A2CB3" w:rsidRDefault="008B7BB8" w:rsidP="008B7BB8">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3 826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4 530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 4 801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5 089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Debt impairment</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3</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17 490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17 497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12 693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12 000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14 000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14 000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14 000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15 000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15 000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15 000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Depreciation &amp; asset impairment</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2</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16 810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17 099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4 700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15 000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15 000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15 000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7 500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7 500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8B7BB8">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7 500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Finance charges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767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1 252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1 330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683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683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683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683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723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762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799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Bulk purchases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2</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8B7BB8">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5 089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7 622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9 181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10 981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10 781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10 781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10 781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12 424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13 997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15 769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Other materials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8</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Contracted services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240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263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277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352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378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378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378 </w:t>
            </w:r>
          </w:p>
        </w:tc>
        <w:tc>
          <w:tcPr>
            <w:tcW w:w="831" w:type="dxa"/>
            <w:tcBorders>
              <w:top w:val="nil"/>
              <w:left w:val="single" w:sz="4" w:space="0" w:color="auto"/>
              <w:bottom w:val="single" w:sz="4" w:space="0" w:color="auto"/>
              <w:right w:val="nil"/>
            </w:tcBorders>
            <w:shd w:val="clear" w:color="auto" w:fill="auto"/>
            <w:vAlign w:val="center"/>
            <w:hideMark/>
          </w:tcPr>
          <w:p w:rsidR="008B7BB8" w:rsidRDefault="002A2CB3" w:rsidP="008B7BB8">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w:t>
            </w:r>
          </w:p>
          <w:p w:rsidR="002A2CB3" w:rsidRPr="002A2CB3" w:rsidRDefault="002A2CB3" w:rsidP="008B7BB8">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1 994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2 081 </w:t>
            </w:r>
          </w:p>
        </w:tc>
        <w:tc>
          <w:tcPr>
            <w:tcW w:w="832"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2 235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Transfers and grants</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1 788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1 162 </w:t>
            </w:r>
          </w:p>
        </w:tc>
        <w:tc>
          <w:tcPr>
            <w:tcW w:w="844"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2 857 </w:t>
            </w:r>
          </w:p>
        </w:tc>
        <w:tc>
          <w:tcPr>
            <w:tcW w:w="862" w:type="dxa"/>
            <w:tcBorders>
              <w:top w:val="nil"/>
              <w:left w:val="nil"/>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2 627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2 893 </w:t>
            </w:r>
          </w:p>
        </w:tc>
        <w:tc>
          <w:tcPr>
            <w:tcW w:w="862"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2 893 </w:t>
            </w:r>
          </w:p>
        </w:tc>
        <w:tc>
          <w:tcPr>
            <w:tcW w:w="844" w:type="dxa"/>
            <w:tcBorders>
              <w:top w:val="nil"/>
              <w:left w:val="nil"/>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2 893 </w:t>
            </w:r>
          </w:p>
        </w:tc>
        <w:tc>
          <w:tcPr>
            <w:tcW w:w="831" w:type="dxa"/>
            <w:tcBorders>
              <w:top w:val="nil"/>
              <w:left w:val="single" w:sz="4" w:space="0" w:color="auto"/>
              <w:bottom w:val="single" w:sz="4" w:space="0" w:color="auto"/>
              <w:right w:val="nil"/>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3 634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3 826 </w:t>
            </w:r>
          </w:p>
        </w:tc>
        <w:tc>
          <w:tcPr>
            <w:tcW w:w="832" w:type="dxa"/>
            <w:tcBorders>
              <w:top w:val="nil"/>
              <w:left w:val="nil"/>
              <w:bottom w:val="single" w:sz="4" w:space="0" w:color="auto"/>
              <w:right w:val="single" w:sz="4" w:space="0" w:color="auto"/>
            </w:tcBorders>
            <w:shd w:val="clear" w:color="auto" w:fill="auto"/>
            <w:vAlign w:val="center"/>
            <w:hideMark/>
          </w:tcPr>
          <w:p w:rsidR="008B7BB8" w:rsidRDefault="008B7BB8" w:rsidP="002A2CB3">
            <w:pPr>
              <w:spacing w:after="0" w:line="240" w:lineRule="auto"/>
              <w:jc w:val="center"/>
              <w:rPr>
                <w:rFonts w:ascii="Arial Narrow" w:eastAsia="Times New Roman" w:hAnsi="Arial Narrow" w:cs="Arial"/>
                <w:b/>
                <w:bCs/>
                <w:sz w:val="16"/>
                <w:szCs w:val="16"/>
                <w:lang w:val="en-ZA" w:eastAsia="en-ZA"/>
              </w:rPr>
            </w:pPr>
          </w:p>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4 014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Other expenditure</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4, 5</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139 017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19 519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18 294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26 619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26 912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26 912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26 912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32 068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33 842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35 981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Loss on disposal of PPE</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Total Expenditure</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189 203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8B7BB8">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91 009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89 204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91 091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102</w:t>
            </w:r>
            <w:r w:rsidR="008B7BB8">
              <w:rPr>
                <w:rFonts w:ascii="Arial Narrow" w:eastAsia="Times New Roman" w:hAnsi="Arial Narrow" w:cs="Arial"/>
                <w:b/>
                <w:bCs/>
                <w:sz w:val="16"/>
                <w:szCs w:val="16"/>
                <w:lang w:val="en-ZA" w:eastAsia="en-ZA"/>
              </w:rPr>
              <w:t> </w:t>
            </w:r>
            <w:r w:rsidRPr="002A2CB3">
              <w:rPr>
                <w:rFonts w:ascii="Arial Narrow" w:eastAsia="Times New Roman" w:hAnsi="Arial Narrow" w:cs="Arial"/>
                <w:b/>
                <w:bCs/>
                <w:sz w:val="16"/>
                <w:szCs w:val="16"/>
                <w:lang w:val="en-ZA" w:eastAsia="en-ZA"/>
              </w:rPr>
              <w:t xml:space="preserve">448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102 448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102 448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8B7BB8" w:rsidP="002A2CB3">
            <w:pPr>
              <w:spacing w:after="0" w:line="240" w:lineRule="auto"/>
              <w:jc w:val="center"/>
              <w:rPr>
                <w:rFonts w:ascii="Arial Narrow" w:eastAsia="Times New Roman" w:hAnsi="Arial Narrow" w:cs="Arial"/>
                <w:b/>
                <w:bCs/>
                <w:sz w:val="16"/>
                <w:szCs w:val="16"/>
                <w:lang w:val="en-ZA" w:eastAsia="en-ZA"/>
              </w:rPr>
            </w:pPr>
            <w:r>
              <w:rPr>
                <w:rFonts w:ascii="Arial Narrow" w:eastAsia="Times New Roman" w:hAnsi="Arial Narrow" w:cs="Arial"/>
                <w:b/>
                <w:bCs/>
                <w:sz w:val="16"/>
                <w:szCs w:val="16"/>
                <w:lang w:val="en-ZA" w:eastAsia="en-ZA"/>
              </w:rPr>
              <w:t xml:space="preserve">   </w:t>
            </w:r>
            <w:r w:rsidR="002A2CB3" w:rsidRPr="002A2CB3">
              <w:rPr>
                <w:rFonts w:ascii="Arial Narrow" w:eastAsia="Times New Roman" w:hAnsi="Arial Narrow" w:cs="Arial"/>
                <w:b/>
                <w:bCs/>
                <w:sz w:val="16"/>
                <w:szCs w:val="16"/>
                <w:lang w:val="en-ZA" w:eastAsia="en-ZA"/>
              </w:rPr>
              <w:t xml:space="preserve">110 302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116 232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xml:space="preserve"> 122 865 </w:t>
            </w:r>
          </w:p>
        </w:tc>
      </w:tr>
      <w:tr w:rsidR="002A2CB3" w:rsidRPr="002A2CB3" w:rsidTr="002A2CB3">
        <w:trPr>
          <w:trHeight w:val="590"/>
        </w:trPr>
        <w:tc>
          <w:tcPr>
            <w:tcW w:w="2832" w:type="dxa"/>
            <w:tcBorders>
              <w:top w:val="nil"/>
              <w:left w:val="single" w:sz="4" w:space="0" w:color="auto"/>
              <w:bottom w:val="single" w:sz="4" w:space="0" w:color="auto"/>
              <w:right w:val="nil"/>
            </w:tcBorders>
            <w:shd w:val="clear" w:color="auto" w:fill="auto"/>
            <w:noWrap/>
            <w:vAlign w:val="center"/>
            <w:hideMark/>
          </w:tcPr>
          <w:p w:rsidR="002A2CB3" w:rsidRPr="002A2CB3" w:rsidRDefault="002A2CB3" w:rsidP="002A2CB3">
            <w:pPr>
              <w:spacing w:after="0" w:line="240" w:lineRule="auto"/>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428" w:type="dxa"/>
            <w:tcBorders>
              <w:top w:val="nil"/>
              <w:left w:val="single" w:sz="4" w:space="0" w:color="auto"/>
              <w:bottom w:val="single" w:sz="4" w:space="0" w:color="auto"/>
              <w:right w:val="single" w:sz="4" w:space="0" w:color="auto"/>
            </w:tcBorders>
            <w:shd w:val="clear" w:color="auto" w:fill="auto"/>
            <w:noWrap/>
            <w:vAlign w:val="center"/>
            <w:hideMark/>
          </w:tcPr>
          <w:p w:rsidR="002A2CB3" w:rsidRPr="002A2CB3" w:rsidRDefault="002A2CB3" w:rsidP="002A2CB3">
            <w:pPr>
              <w:spacing w:after="0" w:line="240" w:lineRule="auto"/>
              <w:jc w:val="center"/>
              <w:rPr>
                <w:rFonts w:ascii="Arial Narrow" w:eastAsia="Times New Roman" w:hAnsi="Arial Narrow" w:cs="Arial"/>
                <w:sz w:val="16"/>
                <w:szCs w:val="16"/>
                <w:lang w:val="en-ZA" w:eastAsia="en-ZA"/>
              </w:rPr>
            </w:pPr>
            <w:r w:rsidRPr="002A2CB3">
              <w:rPr>
                <w:rFonts w:ascii="Arial Narrow" w:eastAsia="Times New Roman" w:hAnsi="Arial Narrow" w:cs="Arial"/>
                <w:sz w:val="16"/>
                <w:szCs w:val="16"/>
                <w:lang w:val="en-ZA" w:eastAsia="en-ZA"/>
              </w:rPr>
              <w:t> </w:t>
            </w:r>
          </w:p>
        </w:tc>
        <w:tc>
          <w:tcPr>
            <w:tcW w:w="843"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6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44" w:type="dxa"/>
            <w:tcBorders>
              <w:top w:val="nil"/>
              <w:left w:val="nil"/>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1" w:type="dxa"/>
            <w:tcBorders>
              <w:top w:val="nil"/>
              <w:left w:val="single" w:sz="4" w:space="0" w:color="auto"/>
              <w:bottom w:val="single" w:sz="4" w:space="0" w:color="auto"/>
              <w:right w:val="nil"/>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1" w:type="dxa"/>
            <w:tcBorders>
              <w:top w:val="nil"/>
              <w:left w:val="single" w:sz="4" w:space="0" w:color="auto"/>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c>
          <w:tcPr>
            <w:tcW w:w="832" w:type="dxa"/>
            <w:tcBorders>
              <w:top w:val="nil"/>
              <w:left w:val="nil"/>
              <w:bottom w:val="single" w:sz="4" w:space="0" w:color="auto"/>
              <w:right w:val="single" w:sz="4" w:space="0" w:color="auto"/>
            </w:tcBorders>
            <w:shd w:val="clear" w:color="auto" w:fill="auto"/>
            <w:vAlign w:val="center"/>
            <w:hideMark/>
          </w:tcPr>
          <w:p w:rsidR="002A2CB3" w:rsidRPr="002A2CB3" w:rsidRDefault="002A2CB3" w:rsidP="002A2CB3">
            <w:pPr>
              <w:spacing w:after="0" w:line="240" w:lineRule="auto"/>
              <w:jc w:val="center"/>
              <w:rPr>
                <w:rFonts w:ascii="Arial Narrow" w:eastAsia="Times New Roman" w:hAnsi="Arial Narrow" w:cs="Arial"/>
                <w:b/>
                <w:bCs/>
                <w:sz w:val="16"/>
                <w:szCs w:val="16"/>
                <w:lang w:val="en-ZA" w:eastAsia="en-ZA"/>
              </w:rPr>
            </w:pPr>
            <w:r w:rsidRPr="002A2CB3">
              <w:rPr>
                <w:rFonts w:ascii="Arial Narrow" w:eastAsia="Times New Roman" w:hAnsi="Arial Narrow" w:cs="Arial"/>
                <w:b/>
                <w:bCs/>
                <w:sz w:val="16"/>
                <w:szCs w:val="16"/>
                <w:lang w:val="en-ZA" w:eastAsia="en-ZA"/>
              </w:rPr>
              <w:t> </w:t>
            </w:r>
          </w:p>
        </w:tc>
      </w:tr>
    </w:tbl>
    <w:p w:rsidR="00BD2597" w:rsidRDefault="00BD2597" w:rsidP="00BD2597">
      <w:pPr>
        <w:spacing w:after="0" w:line="240" w:lineRule="auto"/>
        <w:rPr>
          <w:b/>
        </w:rPr>
      </w:pPr>
    </w:p>
    <w:p w:rsidR="00FD68AA" w:rsidRDefault="00FD68AA" w:rsidP="00A94056">
      <w:pPr>
        <w:numPr>
          <w:ilvl w:val="0"/>
          <w:numId w:val="23"/>
        </w:numPr>
        <w:spacing w:after="0" w:line="240" w:lineRule="auto"/>
        <w:rPr>
          <w:b/>
        </w:rPr>
      </w:pPr>
      <w:r>
        <w:rPr>
          <w:b/>
        </w:rPr>
        <w:lastRenderedPageBreak/>
        <w:t>OPERATING EXPENDITURE 2012/2013 – SUMMARY</w:t>
      </w:r>
    </w:p>
    <w:p w:rsidR="00FD68AA" w:rsidRDefault="00FD68AA" w:rsidP="00FD68AA">
      <w:pPr>
        <w:spacing w:after="0" w:line="240" w:lineRule="auto"/>
      </w:pPr>
    </w:p>
    <w:p w:rsidR="00FD68AA" w:rsidRDefault="00FD68AA" w:rsidP="00A94056">
      <w:pPr>
        <w:numPr>
          <w:ilvl w:val="0"/>
          <w:numId w:val="25"/>
        </w:numPr>
        <w:spacing w:after="0" w:line="240" w:lineRule="auto"/>
      </w:pPr>
      <w:r>
        <w:t xml:space="preserve">Personnel Costs  </w:t>
      </w:r>
      <w:r>
        <w:tab/>
      </w:r>
      <w:r>
        <w:tab/>
        <w:t>R</w:t>
      </w:r>
      <w:r w:rsidR="00AA301D">
        <w:t>32 429 014</w:t>
      </w:r>
    </w:p>
    <w:p w:rsidR="00FD68AA" w:rsidRDefault="00FD68AA" w:rsidP="00A94056">
      <w:pPr>
        <w:numPr>
          <w:ilvl w:val="0"/>
          <w:numId w:val="25"/>
        </w:numPr>
        <w:spacing w:after="0" w:line="240" w:lineRule="auto"/>
      </w:pPr>
      <w:r>
        <w:t xml:space="preserve">General Expenses </w:t>
      </w:r>
      <w:r>
        <w:tab/>
      </w:r>
      <w:r>
        <w:tab/>
        <w:t>R</w:t>
      </w:r>
      <w:r w:rsidR="00AA301D">
        <w:t>24 456 715</w:t>
      </w:r>
    </w:p>
    <w:p w:rsidR="00FD68AA" w:rsidRDefault="00FD68AA" w:rsidP="00A94056">
      <w:pPr>
        <w:numPr>
          <w:ilvl w:val="0"/>
          <w:numId w:val="25"/>
        </w:numPr>
        <w:spacing w:after="0" w:line="240" w:lineRule="auto"/>
      </w:pPr>
      <w:r>
        <w:t xml:space="preserve">Contracted Services </w:t>
      </w:r>
      <w:r>
        <w:tab/>
      </w:r>
      <w:r>
        <w:tab/>
        <w:t>R</w:t>
      </w:r>
      <w:r w:rsidR="00114601">
        <w:t>1 993 553</w:t>
      </w:r>
    </w:p>
    <w:p w:rsidR="00FD68AA" w:rsidRDefault="00FD68AA" w:rsidP="00A94056">
      <w:pPr>
        <w:numPr>
          <w:ilvl w:val="0"/>
          <w:numId w:val="25"/>
        </w:numPr>
        <w:spacing w:after="0" w:line="240" w:lineRule="auto"/>
      </w:pPr>
      <w:r>
        <w:t>Repairs &amp; Maintenance</w:t>
      </w:r>
      <w:r>
        <w:tab/>
      </w:r>
      <w:r>
        <w:tab/>
        <w:t>R</w:t>
      </w:r>
      <w:r w:rsidR="00114601">
        <w:t>7 132 305</w:t>
      </w:r>
    </w:p>
    <w:p w:rsidR="00FD68AA" w:rsidRDefault="00114601" w:rsidP="00A94056">
      <w:pPr>
        <w:numPr>
          <w:ilvl w:val="0"/>
          <w:numId w:val="25"/>
        </w:numPr>
        <w:spacing w:after="0" w:line="240" w:lineRule="auto"/>
      </w:pPr>
      <w:r>
        <w:t xml:space="preserve">Other </w:t>
      </w:r>
      <w:r w:rsidR="00FD68AA">
        <w:t>Provisions</w:t>
      </w:r>
      <w:r w:rsidR="00FD68AA">
        <w:tab/>
      </w:r>
      <w:r w:rsidR="00FD68AA">
        <w:tab/>
        <w:t>R</w:t>
      </w:r>
      <w:r>
        <w:t>479 401</w:t>
      </w:r>
    </w:p>
    <w:p w:rsidR="00114601" w:rsidRDefault="00114601" w:rsidP="00A94056">
      <w:pPr>
        <w:numPr>
          <w:ilvl w:val="0"/>
          <w:numId w:val="25"/>
        </w:numPr>
        <w:spacing w:after="0" w:line="240" w:lineRule="auto"/>
      </w:pPr>
      <w:r>
        <w:t>Depreciation</w:t>
      </w:r>
      <w:r>
        <w:tab/>
      </w:r>
      <w:r>
        <w:tab/>
      </w:r>
      <w:r>
        <w:tab/>
        <w:t>R7 500 000</w:t>
      </w:r>
    </w:p>
    <w:p w:rsidR="00114601" w:rsidRDefault="00114601" w:rsidP="00A94056">
      <w:pPr>
        <w:numPr>
          <w:ilvl w:val="0"/>
          <w:numId w:val="25"/>
        </w:numPr>
        <w:spacing w:after="0" w:line="240" w:lineRule="auto"/>
      </w:pPr>
      <w:r>
        <w:t>Debt Impairment</w:t>
      </w:r>
      <w:r>
        <w:tab/>
      </w:r>
      <w:r>
        <w:tab/>
        <w:t>R15 000 000</w:t>
      </w:r>
    </w:p>
    <w:p w:rsidR="00114601" w:rsidRDefault="00114601" w:rsidP="00114601">
      <w:pPr>
        <w:spacing w:after="0" w:line="240" w:lineRule="auto"/>
        <w:ind w:left="720"/>
      </w:pPr>
    </w:p>
    <w:p w:rsidR="00FD68AA" w:rsidRDefault="00FD68AA" w:rsidP="00FD68AA">
      <w:pPr>
        <w:spacing w:after="0" w:line="240" w:lineRule="auto"/>
      </w:pPr>
    </w:p>
    <w:p w:rsidR="00FD68AA" w:rsidRDefault="00FD68AA" w:rsidP="00A94056">
      <w:pPr>
        <w:numPr>
          <w:ilvl w:val="0"/>
          <w:numId w:val="23"/>
        </w:numPr>
        <w:spacing w:after="0" w:line="240" w:lineRule="auto"/>
        <w:rPr>
          <w:b/>
        </w:rPr>
      </w:pPr>
      <w:r>
        <w:rPr>
          <w:b/>
        </w:rPr>
        <w:t>CAPITAL BUDGET 2012/2013</w:t>
      </w:r>
    </w:p>
    <w:p w:rsidR="00FD68AA" w:rsidRDefault="00FD68AA" w:rsidP="00FD68AA">
      <w:pPr>
        <w:spacing w:after="0" w:line="240" w:lineRule="auto"/>
      </w:pPr>
    </w:p>
    <w:p w:rsidR="00FD68AA" w:rsidRDefault="00FD68AA" w:rsidP="00114601">
      <w:pPr>
        <w:spacing w:after="0" w:line="240" w:lineRule="auto"/>
        <w:ind w:firstLine="576"/>
      </w:pPr>
      <w:r>
        <w:t>The Municipal Capital Budget is R</w:t>
      </w:r>
      <w:r w:rsidR="00114601">
        <w:t>42 186 059</w:t>
      </w:r>
      <w:r>
        <w:t xml:space="preserve"> with funding as follows:</w:t>
      </w:r>
    </w:p>
    <w:p w:rsidR="00FD68AA" w:rsidRDefault="00FD68AA" w:rsidP="00A94056">
      <w:pPr>
        <w:numPr>
          <w:ilvl w:val="0"/>
          <w:numId w:val="26"/>
        </w:numPr>
        <w:spacing w:after="0" w:line="240" w:lineRule="auto"/>
      </w:pPr>
      <w:r>
        <w:t>National Government Grants</w:t>
      </w:r>
      <w:r>
        <w:tab/>
      </w:r>
      <w:r>
        <w:tab/>
        <w:t>R</w:t>
      </w:r>
      <w:r w:rsidR="00114601">
        <w:t>39 476 050</w:t>
      </w:r>
    </w:p>
    <w:p w:rsidR="00FD68AA" w:rsidRDefault="00FD68AA" w:rsidP="00A94056">
      <w:pPr>
        <w:numPr>
          <w:ilvl w:val="0"/>
          <w:numId w:val="26"/>
        </w:numPr>
        <w:spacing w:after="0" w:line="240" w:lineRule="auto"/>
      </w:pPr>
      <w:r>
        <w:t xml:space="preserve">Internally funded  </w:t>
      </w:r>
      <w:r>
        <w:tab/>
      </w:r>
      <w:r>
        <w:tab/>
      </w:r>
      <w:r>
        <w:tab/>
      </w:r>
      <w:r>
        <w:tab/>
        <w:t>R</w:t>
      </w:r>
      <w:r w:rsidR="00114601">
        <w:t>2 410 009</w:t>
      </w:r>
    </w:p>
    <w:p w:rsidR="00FD68AA" w:rsidRDefault="00FD68AA" w:rsidP="00A94056">
      <w:pPr>
        <w:numPr>
          <w:ilvl w:val="0"/>
          <w:numId w:val="26"/>
        </w:numPr>
        <w:spacing w:after="0" w:line="240" w:lineRule="auto"/>
      </w:pPr>
      <w:r>
        <w:t>Loan funded</w:t>
      </w:r>
      <w:r>
        <w:tab/>
      </w:r>
      <w:r>
        <w:tab/>
      </w:r>
      <w:r>
        <w:tab/>
      </w:r>
      <w:r>
        <w:tab/>
        <w:t>R</w:t>
      </w:r>
      <w:r w:rsidR="00114601">
        <w:t>300 000</w:t>
      </w:r>
    </w:p>
    <w:p w:rsidR="00FD68AA" w:rsidRDefault="00FD68AA" w:rsidP="00A94056">
      <w:pPr>
        <w:numPr>
          <w:ilvl w:val="0"/>
          <w:numId w:val="26"/>
        </w:numPr>
        <w:spacing w:after="0" w:line="240" w:lineRule="auto"/>
      </w:pPr>
      <w:r>
        <w:t>Total Capital</w:t>
      </w:r>
      <w:r>
        <w:tab/>
      </w:r>
      <w:r>
        <w:tab/>
      </w:r>
      <w:r>
        <w:tab/>
      </w:r>
      <w:r>
        <w:tab/>
        <w:t>R</w:t>
      </w:r>
      <w:r w:rsidR="00114601">
        <w:t>42 186 059</w:t>
      </w:r>
    </w:p>
    <w:p w:rsidR="00FD68AA" w:rsidRDefault="00FD68AA" w:rsidP="00FD68AA">
      <w:pPr>
        <w:spacing w:after="0" w:line="240" w:lineRule="auto"/>
        <w:ind w:left="1080"/>
      </w:pPr>
    </w:p>
    <w:p w:rsidR="00FD68AA" w:rsidRDefault="00FD68AA" w:rsidP="00114601">
      <w:pPr>
        <w:spacing w:after="0" w:line="240" w:lineRule="auto"/>
        <w:ind w:left="720"/>
      </w:pPr>
      <w:r>
        <w:t xml:space="preserve">There is not enough funding internally for capital and this must be turned around, as Sundays River Valley Municipality cannot perpetually depend on external grants for capital funding. </w:t>
      </w:r>
    </w:p>
    <w:p w:rsidR="00FD68AA" w:rsidRDefault="00FD68AA" w:rsidP="00114601">
      <w:pPr>
        <w:spacing w:after="0" w:line="240" w:lineRule="auto"/>
        <w:ind w:left="720"/>
      </w:pPr>
      <w:r>
        <w:t>If the municipality raises more revenue internally, it will be able to allocate funding to all wards on an equitable basis; as currently the municipality cannot, due to the fact that most of the municipal capital budget comes from other departments who also have limited resources.</w:t>
      </w:r>
    </w:p>
    <w:p w:rsidR="00FD68AA" w:rsidRDefault="00FD68AA" w:rsidP="00FD68AA">
      <w:pPr>
        <w:spacing w:after="0" w:line="240" w:lineRule="auto"/>
      </w:pPr>
    </w:p>
    <w:p w:rsidR="00FD68AA" w:rsidRDefault="00FD68AA" w:rsidP="00FD68AA">
      <w:pPr>
        <w:spacing w:after="0" w:line="240" w:lineRule="auto"/>
        <w:ind w:left="720"/>
        <w:rPr>
          <w:b/>
        </w:rPr>
      </w:pPr>
      <w:r>
        <w:rPr>
          <w:b/>
        </w:rPr>
        <w:t>The following table reflects the capital expenditure per class :</w:t>
      </w:r>
    </w:p>
    <w:tbl>
      <w:tblPr>
        <w:tblW w:w="10456" w:type="dxa"/>
        <w:tblLayout w:type="fixed"/>
        <w:tblLook w:val="04A0"/>
      </w:tblPr>
      <w:tblGrid>
        <w:gridCol w:w="1986"/>
        <w:gridCol w:w="2233"/>
        <w:gridCol w:w="709"/>
        <w:gridCol w:w="709"/>
        <w:gridCol w:w="708"/>
        <w:gridCol w:w="851"/>
        <w:gridCol w:w="850"/>
        <w:gridCol w:w="709"/>
        <w:gridCol w:w="851"/>
        <w:gridCol w:w="850"/>
      </w:tblGrid>
      <w:tr w:rsidR="00C1382A" w:rsidRPr="00C1382A" w:rsidTr="00C1382A">
        <w:trPr>
          <w:trHeight w:val="300"/>
        </w:trPr>
        <w:tc>
          <w:tcPr>
            <w:tcW w:w="1986" w:type="dxa"/>
            <w:tcBorders>
              <w:top w:val="single" w:sz="4" w:space="0" w:color="auto"/>
              <w:left w:val="single" w:sz="4" w:space="0" w:color="auto"/>
              <w:bottom w:val="nil"/>
              <w:right w:val="single" w:sz="4" w:space="0" w:color="auto"/>
            </w:tcBorders>
            <w:shd w:val="clear" w:color="auto" w:fill="auto"/>
            <w:vAlign w:val="center"/>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Municipal Vote/Capital project</w:t>
            </w:r>
          </w:p>
        </w:tc>
        <w:tc>
          <w:tcPr>
            <w:tcW w:w="22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Program/Project description</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Total Project Estimate</w:t>
            </w:r>
            <w:r>
              <w:rPr>
                <w:rFonts w:ascii="Arial Narrow" w:eastAsia="Times New Roman" w:hAnsi="Arial Narrow" w:cs="Calibri"/>
                <w:b/>
                <w:bCs/>
                <w:sz w:val="16"/>
                <w:szCs w:val="16"/>
                <w:lang w:val="en-ZA" w:eastAsia="en-ZA"/>
              </w:rPr>
              <w:t xml:space="preserve"> (R’million)</w:t>
            </w:r>
          </w:p>
        </w:tc>
        <w:tc>
          <w:tcPr>
            <w:tcW w:w="1417" w:type="dxa"/>
            <w:gridSpan w:val="2"/>
            <w:tcBorders>
              <w:top w:val="single" w:sz="4" w:space="0" w:color="auto"/>
              <w:left w:val="nil"/>
              <w:bottom w:val="nil"/>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Prior year outcomes</w:t>
            </w:r>
          </w:p>
        </w:tc>
        <w:tc>
          <w:tcPr>
            <w:tcW w:w="241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2012/13 Medium Term Revenue &amp; Expenditure Framework</w:t>
            </w:r>
          </w:p>
        </w:tc>
        <w:tc>
          <w:tcPr>
            <w:tcW w:w="1701" w:type="dxa"/>
            <w:gridSpan w:val="2"/>
            <w:tcBorders>
              <w:top w:val="single" w:sz="4" w:space="0" w:color="auto"/>
              <w:left w:val="nil"/>
              <w:bottom w:val="nil"/>
              <w:right w:val="single" w:sz="4" w:space="0" w:color="000000"/>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Project information</w:t>
            </w:r>
          </w:p>
        </w:tc>
      </w:tr>
      <w:tr w:rsidR="00C1382A" w:rsidRPr="00C1382A" w:rsidTr="00C1382A">
        <w:trPr>
          <w:trHeight w:val="1020"/>
        </w:trPr>
        <w:tc>
          <w:tcPr>
            <w:tcW w:w="1986" w:type="dxa"/>
            <w:tcBorders>
              <w:top w:val="nil"/>
              <w:left w:val="single" w:sz="4" w:space="0" w:color="auto"/>
              <w:bottom w:val="single" w:sz="4" w:space="0" w:color="auto"/>
              <w:right w:val="nil"/>
            </w:tcBorders>
            <w:shd w:val="clear" w:color="auto" w:fill="auto"/>
            <w:noWrap/>
            <w:vAlign w:val="center"/>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R thousand</w:t>
            </w:r>
          </w:p>
        </w:tc>
        <w:tc>
          <w:tcPr>
            <w:tcW w:w="2233" w:type="dxa"/>
            <w:vMerge/>
            <w:tcBorders>
              <w:top w:val="single" w:sz="4" w:space="0" w:color="auto"/>
              <w:left w:val="single" w:sz="4" w:space="0" w:color="auto"/>
              <w:bottom w:val="single" w:sz="4" w:space="0" w:color="000000"/>
              <w:right w:val="single" w:sz="4" w:space="0" w:color="auto"/>
            </w:tcBorders>
            <w:vAlign w:val="center"/>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Audited Outcome    2010/11</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Current Year 2011/12        Full Year Forecast</w:t>
            </w:r>
          </w:p>
        </w:tc>
        <w:tc>
          <w:tcPr>
            <w:tcW w:w="851" w:type="dxa"/>
            <w:tcBorders>
              <w:top w:val="nil"/>
              <w:left w:val="nil"/>
              <w:bottom w:val="single" w:sz="4" w:space="0" w:color="auto"/>
              <w:right w:val="nil"/>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Budget Year 2012/13</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Budget Year +1 2013/14</w:t>
            </w:r>
          </w:p>
        </w:tc>
        <w:tc>
          <w:tcPr>
            <w:tcW w:w="709" w:type="dxa"/>
            <w:tcBorders>
              <w:top w:val="nil"/>
              <w:left w:val="nil"/>
              <w:bottom w:val="single" w:sz="4" w:space="0" w:color="auto"/>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Budget Year +2 2014/15</w:t>
            </w:r>
          </w:p>
        </w:tc>
        <w:tc>
          <w:tcPr>
            <w:tcW w:w="851" w:type="dxa"/>
            <w:tcBorders>
              <w:top w:val="single" w:sz="4" w:space="0" w:color="auto"/>
              <w:left w:val="nil"/>
              <w:bottom w:val="single" w:sz="4" w:space="0" w:color="auto"/>
              <w:right w:val="nil"/>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Ward location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New or renewal</w:t>
            </w:r>
          </w:p>
        </w:tc>
      </w:tr>
      <w:tr w:rsidR="00C1382A" w:rsidRPr="00C1382A" w:rsidTr="00C1382A">
        <w:trPr>
          <w:trHeight w:val="300"/>
        </w:trPr>
        <w:tc>
          <w:tcPr>
            <w:tcW w:w="1986"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Parent municipality:</w:t>
            </w:r>
          </w:p>
        </w:tc>
        <w:tc>
          <w:tcPr>
            <w:tcW w:w="2233"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8"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1"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1"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r>
      <w:tr w:rsidR="00C1382A" w:rsidRPr="00C1382A" w:rsidTr="00C1382A">
        <w:trPr>
          <w:trHeight w:val="300"/>
        </w:trPr>
        <w:tc>
          <w:tcPr>
            <w:tcW w:w="1986"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i/>
                <w:iCs/>
                <w:sz w:val="16"/>
                <w:szCs w:val="16"/>
                <w:lang w:val="en-ZA" w:eastAsia="en-ZA"/>
              </w:rPr>
            </w:pPr>
            <w:r w:rsidRPr="00C1382A">
              <w:rPr>
                <w:rFonts w:ascii="Arial Narrow" w:eastAsia="Times New Roman" w:hAnsi="Arial Narrow" w:cs="Calibri"/>
                <w:i/>
                <w:iCs/>
                <w:sz w:val="16"/>
                <w:szCs w:val="16"/>
                <w:lang w:val="en-ZA" w:eastAsia="en-ZA"/>
              </w:rPr>
              <w:t>List all capital projects grouped by Municipal Vote</w:t>
            </w:r>
          </w:p>
        </w:tc>
        <w:tc>
          <w:tcPr>
            <w:tcW w:w="2233"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8"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p>
        </w:tc>
        <w:tc>
          <w:tcPr>
            <w:tcW w:w="851"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1"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r>
      <w:tr w:rsidR="00C1382A" w:rsidRPr="00C1382A" w:rsidTr="00C1382A">
        <w:trPr>
          <w:trHeight w:val="300"/>
        </w:trPr>
        <w:tc>
          <w:tcPr>
            <w:tcW w:w="1986"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i/>
                <w:iCs/>
                <w:sz w:val="16"/>
                <w:szCs w:val="16"/>
                <w:lang w:val="en-ZA" w:eastAsia="en-ZA"/>
              </w:rPr>
            </w:pPr>
            <w:r w:rsidRPr="00C1382A">
              <w:rPr>
                <w:rFonts w:ascii="Arial Narrow" w:eastAsia="Times New Roman" w:hAnsi="Arial Narrow" w:cs="Calibri"/>
                <w:i/>
                <w:iCs/>
                <w:sz w:val="16"/>
                <w:szCs w:val="16"/>
                <w:lang w:val="en-ZA" w:eastAsia="en-ZA"/>
              </w:rPr>
              <w:t> </w:t>
            </w:r>
          </w:p>
        </w:tc>
        <w:tc>
          <w:tcPr>
            <w:tcW w:w="2233"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jc w:val="center"/>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p>
        </w:tc>
        <w:tc>
          <w:tcPr>
            <w:tcW w:w="851" w:type="dxa"/>
            <w:tcBorders>
              <w:top w:val="nil"/>
              <w:left w:val="single" w:sz="4" w:space="0" w:color="auto"/>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p>
        </w:tc>
        <w:tc>
          <w:tcPr>
            <w:tcW w:w="850" w:type="dxa"/>
            <w:tcBorders>
              <w:top w:val="nil"/>
              <w:left w:val="single" w:sz="4" w:space="0" w:color="auto"/>
              <w:bottom w:val="nil"/>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Waterborne Sewerage (Phase 2)</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17 536</w:t>
            </w:r>
            <w:r w:rsidRPr="00C1382A">
              <w:rPr>
                <w:rFonts w:ascii="Arial Narrow" w:eastAsia="Times New Roman" w:hAnsi="Arial Narrow" w:cs="Calibri"/>
                <w:sz w:val="16"/>
                <w:szCs w:val="16"/>
                <w:lang w:val="en-ZA" w:eastAsia="en-ZA"/>
              </w:rPr>
              <w:t xml:space="preserve">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1 828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142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MOSES MABIDA</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Waterborne Sewerage (Phase 2)</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12 869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5 680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286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EMSENGENI</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Upgrading of waste water treatment works (Phase 1)</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3 278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403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ENON &amp; BEERSHEBA</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Upgrading of waste water treatment works (Phase 2)</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1 917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6 433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ENON &amp; BEERSHEBA</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Sewerage pump station</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5 424 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725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BERSHEBA</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Upgrading of Waste Water treatment works (phase1)</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7 011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944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7 000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7 000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5 371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ADDO</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Sewerage Pumps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500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500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lastRenderedPageBreak/>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Sewerage pump station</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2 800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1 500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1 300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Langbos</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Waste Water Management</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Paterson waste water</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11 000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3 500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5 385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2 115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PATERSON</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Upgrading of water supply</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2 020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1 220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ENON &amp; BEERSHEBA</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Upgrading of bulk water supply</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8 949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1 000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7 809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ADDO</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Bulk Water Pipeline</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36  000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12 084 </w:t>
            </w:r>
          </w:p>
        </w:tc>
        <w:tc>
          <w:tcPr>
            <w:tcW w:w="708" w:type="dxa"/>
            <w:tcBorders>
              <w:top w:val="nil"/>
              <w:left w:val="nil"/>
              <w:bottom w:val="nil"/>
              <w:right w:val="nil"/>
            </w:tcBorders>
            <w:shd w:val="clear" w:color="000000" w:fill="FFFF99"/>
            <w:noWrap/>
            <w:vAlign w:val="bottom"/>
            <w:hideMark/>
          </w:tcPr>
          <w:p w:rsid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p>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16</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000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17 000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6 466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PATERSON</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Bulk water supply</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21 633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ADDO</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 pumps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500 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500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Prepaid water meters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500 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500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water</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Bulk water</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3 500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1 976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1 524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Langbos</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Roads</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Upgrade of gravel roads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19 700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970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5 000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5 000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9 474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Sports &amp; Recreation</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Rehabilitation and upgrade of 7 sport fields (phase 1)</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14 729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3 500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3 500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3 500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RENEW</w:t>
            </w:r>
          </w:p>
        </w:tc>
      </w:tr>
      <w:tr w:rsidR="00C1382A" w:rsidRPr="00C1382A" w:rsidTr="00C1382A">
        <w:trPr>
          <w:trHeight w:val="51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Electricity</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Community lightning</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4 620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4 620 </w:t>
            </w:r>
          </w:p>
        </w:tc>
        <w:tc>
          <w:tcPr>
            <w:tcW w:w="851" w:type="dxa"/>
            <w:tcBorders>
              <w:top w:val="nil"/>
              <w:left w:val="nil"/>
              <w:bottom w:val="nil"/>
              <w:right w:val="nil"/>
            </w:tcBorders>
            <w:shd w:val="clear" w:color="000000" w:fill="FFFF99"/>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addo, enon, paterson &amp; kwd</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Specialized vehicles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1 230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sidR="004F7314">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1 230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300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Various (office equipment &amp; furniture, etc)</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633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611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633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sidR="004F7314">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1 680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ALL</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Environmental health</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other vehicles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93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w:t>
            </w:r>
            <w:r w:rsidR="004F7314">
              <w:rPr>
                <w:rFonts w:ascii="Arial Narrow" w:eastAsia="Times New Roman" w:hAnsi="Arial Narrow" w:cs="Calibri"/>
                <w:sz w:val="16"/>
                <w:szCs w:val="16"/>
                <w:lang w:val="en-ZA" w:eastAsia="en-ZA"/>
              </w:rPr>
              <w:t xml:space="preserve">   </w:t>
            </w:r>
            <w:r w:rsidRPr="00C1382A">
              <w:rPr>
                <w:rFonts w:ascii="Arial Narrow" w:eastAsia="Times New Roman" w:hAnsi="Arial Narrow" w:cs="Calibri"/>
                <w:sz w:val="16"/>
                <w:szCs w:val="16"/>
                <w:lang w:val="en-ZA" w:eastAsia="en-ZA"/>
              </w:rPr>
              <w:t xml:space="preserve">    1 600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KIRKWOOD</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300"/>
        </w:trPr>
        <w:tc>
          <w:tcPr>
            <w:tcW w:w="1986"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Executive &amp; Council</w:t>
            </w:r>
          </w:p>
        </w:tc>
        <w:tc>
          <w:tcPr>
            <w:tcW w:w="2233"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Office buildings</w:t>
            </w:r>
          </w:p>
        </w:tc>
        <w:tc>
          <w:tcPr>
            <w:tcW w:w="709"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jc w:val="right"/>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650 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346 </w:t>
            </w:r>
          </w:p>
        </w:tc>
        <w:tc>
          <w:tcPr>
            <w:tcW w:w="708"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w:t>
            </w:r>
          </w:p>
        </w:tc>
        <w:tc>
          <w:tcPr>
            <w:tcW w:w="851" w:type="dxa"/>
            <w:tcBorders>
              <w:top w:val="nil"/>
              <w:left w:val="single" w:sz="4" w:space="0" w:color="auto"/>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730 </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  </w:t>
            </w:r>
          </w:p>
        </w:tc>
        <w:tc>
          <w:tcPr>
            <w:tcW w:w="709" w:type="dxa"/>
            <w:tcBorders>
              <w:top w:val="nil"/>
              <w:left w:val="nil"/>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 xml:space="preserve">               –  </w:t>
            </w:r>
          </w:p>
        </w:tc>
        <w:tc>
          <w:tcPr>
            <w:tcW w:w="851" w:type="dxa"/>
            <w:tcBorders>
              <w:top w:val="nil"/>
              <w:left w:val="nil"/>
              <w:bottom w:val="nil"/>
              <w:right w:val="nil"/>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KIRKWOOD</w:t>
            </w:r>
          </w:p>
        </w:tc>
        <w:tc>
          <w:tcPr>
            <w:tcW w:w="850" w:type="dxa"/>
            <w:tcBorders>
              <w:top w:val="nil"/>
              <w:left w:val="single" w:sz="4" w:space="0" w:color="auto"/>
              <w:bottom w:val="nil"/>
              <w:right w:val="single" w:sz="4" w:space="0" w:color="auto"/>
            </w:tcBorders>
            <w:shd w:val="clear" w:color="000000" w:fill="FFFF99"/>
            <w:noWrap/>
            <w:vAlign w:val="bottom"/>
            <w:hideMark/>
          </w:tcPr>
          <w:p w:rsidR="00C1382A" w:rsidRPr="00C1382A" w:rsidRDefault="00C1382A" w:rsidP="00C1382A">
            <w:pPr>
              <w:spacing w:after="0" w:line="240" w:lineRule="auto"/>
              <w:rPr>
                <w:rFonts w:ascii="Arial Narrow" w:eastAsia="Times New Roman" w:hAnsi="Arial Narrow" w:cs="Calibri"/>
                <w:sz w:val="16"/>
                <w:szCs w:val="16"/>
                <w:lang w:val="en-ZA" w:eastAsia="en-ZA"/>
              </w:rPr>
            </w:pPr>
            <w:r w:rsidRPr="00C1382A">
              <w:rPr>
                <w:rFonts w:ascii="Arial Narrow" w:eastAsia="Times New Roman" w:hAnsi="Arial Narrow" w:cs="Calibri"/>
                <w:sz w:val="16"/>
                <w:szCs w:val="16"/>
                <w:lang w:val="en-ZA" w:eastAsia="en-ZA"/>
              </w:rPr>
              <w:t>NEW</w:t>
            </w:r>
          </w:p>
        </w:tc>
      </w:tr>
      <w:tr w:rsidR="00C1382A" w:rsidRPr="00C1382A" w:rsidTr="00C1382A">
        <w:trPr>
          <w:trHeight w:val="70"/>
        </w:trPr>
        <w:tc>
          <w:tcPr>
            <w:tcW w:w="1986" w:type="dxa"/>
            <w:tcBorders>
              <w:top w:val="single" w:sz="4" w:space="0" w:color="auto"/>
              <w:left w:val="single" w:sz="4" w:space="0" w:color="auto"/>
              <w:bottom w:val="single" w:sz="4" w:space="0" w:color="auto"/>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Parent Capital expenditure</w:t>
            </w:r>
          </w:p>
        </w:tc>
        <w:tc>
          <w:tcPr>
            <w:tcW w:w="22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708" w:type="dxa"/>
            <w:tcBorders>
              <w:top w:val="single" w:sz="4" w:space="0" w:color="auto"/>
              <w:left w:val="nil"/>
              <w:bottom w:val="single" w:sz="4" w:space="0" w:color="auto"/>
              <w:right w:val="nil"/>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xml:space="preserve">     </w:t>
            </w:r>
            <w:r w:rsidR="004F7314">
              <w:rPr>
                <w:rFonts w:ascii="Arial Narrow" w:eastAsia="Times New Roman" w:hAnsi="Arial Narrow" w:cs="Calibri"/>
                <w:b/>
                <w:bCs/>
                <w:sz w:val="16"/>
                <w:szCs w:val="16"/>
                <w:lang w:val="en-ZA" w:eastAsia="en-ZA"/>
              </w:rPr>
              <w:t xml:space="preserve">     </w:t>
            </w:r>
            <w:r w:rsidRPr="00C1382A">
              <w:rPr>
                <w:rFonts w:ascii="Arial Narrow" w:eastAsia="Times New Roman" w:hAnsi="Arial Narrow" w:cs="Calibri"/>
                <w:b/>
                <w:bCs/>
                <w:sz w:val="16"/>
                <w:szCs w:val="16"/>
                <w:lang w:val="en-ZA" w:eastAsia="en-ZA"/>
              </w:rPr>
              <w:t xml:space="preserve">    42 186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xml:space="preserve">  </w:t>
            </w:r>
            <w:r w:rsidR="004F7314">
              <w:rPr>
                <w:rFonts w:ascii="Arial Narrow" w:eastAsia="Times New Roman" w:hAnsi="Arial Narrow" w:cs="Calibri"/>
                <w:b/>
                <w:bCs/>
                <w:sz w:val="16"/>
                <w:szCs w:val="16"/>
                <w:lang w:val="en-ZA" w:eastAsia="en-ZA"/>
              </w:rPr>
              <w:t xml:space="preserve">     </w:t>
            </w:r>
            <w:r w:rsidRPr="00C1382A">
              <w:rPr>
                <w:rFonts w:ascii="Arial Narrow" w:eastAsia="Times New Roman" w:hAnsi="Arial Narrow" w:cs="Calibri"/>
                <w:b/>
                <w:bCs/>
                <w:sz w:val="16"/>
                <w:szCs w:val="16"/>
                <w:lang w:val="en-ZA" w:eastAsia="en-ZA"/>
              </w:rPr>
              <w:t xml:space="preserve">       30 175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xml:space="preserve">    </w:t>
            </w:r>
            <w:r w:rsidR="004F7314">
              <w:rPr>
                <w:rFonts w:ascii="Arial Narrow" w:eastAsia="Times New Roman" w:hAnsi="Arial Narrow" w:cs="Calibri"/>
                <w:b/>
                <w:bCs/>
                <w:sz w:val="16"/>
                <w:szCs w:val="16"/>
                <w:lang w:val="en-ZA" w:eastAsia="en-ZA"/>
              </w:rPr>
              <w:t xml:space="preserve">  </w:t>
            </w:r>
            <w:r w:rsidRPr="00C1382A">
              <w:rPr>
                <w:rFonts w:ascii="Arial Narrow" w:eastAsia="Times New Roman" w:hAnsi="Arial Narrow" w:cs="Calibri"/>
                <w:b/>
                <w:bCs/>
                <w:sz w:val="16"/>
                <w:szCs w:val="16"/>
                <w:lang w:val="en-ZA" w:eastAsia="en-ZA"/>
              </w:rPr>
              <w:t xml:space="preserve">     25 080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C1382A" w:rsidRPr="00C1382A" w:rsidRDefault="00C1382A" w:rsidP="00C1382A">
            <w:pPr>
              <w:spacing w:after="0" w:line="240" w:lineRule="auto"/>
              <w:rPr>
                <w:rFonts w:ascii="Arial Narrow" w:eastAsia="Times New Roman" w:hAnsi="Arial Narrow" w:cs="Calibri"/>
                <w:b/>
                <w:bCs/>
                <w:sz w:val="16"/>
                <w:szCs w:val="16"/>
                <w:lang w:val="en-ZA" w:eastAsia="en-ZA"/>
              </w:rPr>
            </w:pPr>
            <w:r w:rsidRPr="00C1382A">
              <w:rPr>
                <w:rFonts w:ascii="Arial Narrow" w:eastAsia="Times New Roman" w:hAnsi="Arial Narrow" w:cs="Calibri"/>
                <w:b/>
                <w:bCs/>
                <w:sz w:val="16"/>
                <w:szCs w:val="16"/>
                <w:lang w:val="en-ZA" w:eastAsia="en-ZA"/>
              </w:rPr>
              <w:t> </w:t>
            </w:r>
          </w:p>
        </w:tc>
      </w:tr>
    </w:tbl>
    <w:p w:rsidR="00FD68AA" w:rsidRDefault="00FD68AA" w:rsidP="00FD68AA">
      <w:pPr>
        <w:spacing w:after="0" w:line="240" w:lineRule="auto"/>
      </w:pPr>
    </w:p>
    <w:p w:rsidR="00FD68AA" w:rsidRPr="005D5B7C" w:rsidRDefault="00FD68AA" w:rsidP="00FD68AA">
      <w:pPr>
        <w:spacing w:after="0" w:line="240" w:lineRule="auto"/>
        <w:rPr>
          <w:b/>
        </w:rPr>
      </w:pPr>
    </w:p>
    <w:p w:rsidR="00FD68AA" w:rsidRPr="005D5B7C" w:rsidRDefault="00FD68AA" w:rsidP="00A94056">
      <w:pPr>
        <w:numPr>
          <w:ilvl w:val="0"/>
          <w:numId w:val="23"/>
        </w:numPr>
        <w:spacing w:after="0" w:line="240" w:lineRule="auto"/>
        <w:rPr>
          <w:b/>
        </w:rPr>
      </w:pPr>
      <w:r w:rsidRPr="005D5B7C">
        <w:rPr>
          <w:b/>
        </w:rPr>
        <w:t>BUDGET CONCLUSION</w:t>
      </w:r>
    </w:p>
    <w:p w:rsidR="00FD68AA" w:rsidRPr="005D5B7C" w:rsidRDefault="00FD68AA" w:rsidP="00FD68AA">
      <w:pPr>
        <w:spacing w:after="0" w:line="240" w:lineRule="auto"/>
      </w:pPr>
    </w:p>
    <w:p w:rsidR="00FD68AA" w:rsidRPr="005D5B7C" w:rsidRDefault="00FD68AA" w:rsidP="00FD68AA">
      <w:pPr>
        <w:spacing w:after="0" w:line="240" w:lineRule="auto"/>
        <w:ind w:left="360"/>
      </w:pPr>
      <w:r w:rsidRPr="005D5B7C">
        <w:t>SRVM will continue with robust measures of credit control and indigent registration, as this is still a challenge.  There are still some service delivery challenges, however with more revenue collection and ring fencing of grant funding</w:t>
      </w:r>
      <w:r>
        <w:t xml:space="preserve"> as well as the resource mobilization that has been approved</w:t>
      </w:r>
      <w:r w:rsidRPr="005D5B7C">
        <w:t xml:space="preserve"> the level of service delivery standards will improve in the next financial year. The Council has taken a firm decision to increase its operating and maintenance budget with an aim of improving the standards of service delivery. </w:t>
      </w:r>
    </w:p>
    <w:p w:rsidR="00FD68AA" w:rsidRPr="005D5B7C" w:rsidRDefault="00FD68AA" w:rsidP="00FD68AA">
      <w:pPr>
        <w:spacing w:after="0" w:line="240" w:lineRule="auto"/>
        <w:ind w:left="360"/>
      </w:pPr>
    </w:p>
    <w:p w:rsidR="00FD68AA" w:rsidRDefault="00FD68AA" w:rsidP="00FD68AA">
      <w:pPr>
        <w:spacing w:after="0" w:line="240" w:lineRule="auto"/>
        <w:ind w:left="360"/>
        <w:rPr>
          <w:color w:val="FF0000"/>
        </w:rPr>
      </w:pPr>
      <w:r w:rsidRPr="005D5B7C">
        <w:t>With all the challenges that SRVM is facing and currently dealing with this budget has been consolidated with due diligence and there is no doubt that it</w:t>
      </w:r>
      <w:r>
        <w:t xml:space="preserve"> is indeed credible and funded</w:t>
      </w:r>
      <w:r w:rsidRPr="005D5B7C">
        <w:t xml:space="preserve">. </w:t>
      </w:r>
    </w:p>
    <w:p w:rsidR="00FD68AA" w:rsidRDefault="00FD68AA" w:rsidP="00FD68AA">
      <w:pPr>
        <w:spacing w:after="0" w:line="240" w:lineRule="auto"/>
        <w:rPr>
          <w:rFonts w:ascii="Century Gothic" w:hAnsi="Century Gothic"/>
          <w:b/>
          <w:bCs/>
          <w:color w:val="FF0000"/>
          <w:lang w:val="en-ZA"/>
        </w:rPr>
      </w:pPr>
    </w:p>
    <w:p w:rsidR="008B7BB8" w:rsidRDefault="008B7BB8" w:rsidP="00FD68AA">
      <w:pPr>
        <w:spacing w:after="0" w:line="240" w:lineRule="auto"/>
        <w:rPr>
          <w:rFonts w:ascii="Century Gothic" w:hAnsi="Century Gothic"/>
          <w:b/>
          <w:bCs/>
          <w:color w:val="FF0000"/>
          <w:lang w:val="en-ZA"/>
        </w:rPr>
      </w:pPr>
    </w:p>
    <w:p w:rsidR="008B7BB8" w:rsidRDefault="008B7BB8" w:rsidP="00FD68AA">
      <w:pPr>
        <w:spacing w:after="0" w:line="240" w:lineRule="auto"/>
        <w:rPr>
          <w:rFonts w:ascii="Century Gothic" w:hAnsi="Century Gothic"/>
          <w:b/>
          <w:bCs/>
          <w:color w:val="FF0000"/>
          <w:lang w:val="en-ZA"/>
        </w:rPr>
      </w:pPr>
    </w:p>
    <w:p w:rsidR="008B7BB8" w:rsidRDefault="008B7BB8" w:rsidP="00FD68AA">
      <w:pPr>
        <w:spacing w:after="0" w:line="240" w:lineRule="auto"/>
        <w:rPr>
          <w:rFonts w:ascii="Century Gothic" w:hAnsi="Century Gothic"/>
          <w:b/>
          <w:bCs/>
          <w:color w:val="FF0000"/>
          <w:lang w:val="en-ZA"/>
        </w:rPr>
      </w:pPr>
    </w:p>
    <w:p w:rsidR="00FD68AA" w:rsidRDefault="00FD68AA" w:rsidP="00FD68AA">
      <w:pPr>
        <w:spacing w:after="0" w:line="240" w:lineRule="auto"/>
        <w:rPr>
          <w:rFonts w:ascii="Century Gothic" w:hAnsi="Century Gothic"/>
          <w:lang w:val="en-ZA"/>
        </w:rPr>
      </w:pPr>
    </w:p>
    <w:p w:rsidR="00FD68AA" w:rsidRDefault="00FD68AA" w:rsidP="00FD68AA">
      <w:pPr>
        <w:spacing w:after="0" w:line="240" w:lineRule="auto"/>
        <w:rPr>
          <w:rFonts w:ascii="Century Gothic" w:hAnsi="Century Gothic"/>
          <w:b/>
        </w:rPr>
      </w:pPr>
      <w:r>
        <w:rPr>
          <w:rFonts w:ascii="Century Gothic" w:hAnsi="Century Gothic"/>
          <w:b/>
        </w:rPr>
        <w:t>L.M.R. NGOQO</w:t>
      </w:r>
    </w:p>
    <w:p w:rsidR="00FD68AA" w:rsidRDefault="00FD68AA" w:rsidP="00FD68AA">
      <w:pPr>
        <w:spacing w:after="0" w:line="240" w:lineRule="auto"/>
        <w:rPr>
          <w:rFonts w:ascii="Century Gothic" w:hAnsi="Century Gothic"/>
          <w:b/>
        </w:rPr>
      </w:pPr>
      <w:r>
        <w:rPr>
          <w:rFonts w:ascii="Century Gothic" w:hAnsi="Century Gothic"/>
          <w:b/>
        </w:rPr>
        <w:t>MUNICIPAL MANAGER</w:t>
      </w:r>
    </w:p>
    <w:p w:rsidR="00FD68AA" w:rsidRDefault="00FD68AA" w:rsidP="00FD68AA">
      <w:pPr>
        <w:spacing w:after="0"/>
        <w:ind w:left="216"/>
        <w:jc w:val="both"/>
      </w:pPr>
    </w:p>
    <w:p w:rsidR="00167941" w:rsidRDefault="00167941" w:rsidP="00521542">
      <w:pPr>
        <w:spacing w:after="0"/>
        <w:ind w:left="216"/>
        <w:jc w:val="both"/>
        <w:rPr>
          <w:b/>
          <w:u w:val="single"/>
        </w:rPr>
      </w:pPr>
      <w:r>
        <w:rPr>
          <w:b/>
          <w:u w:val="single"/>
        </w:rPr>
        <w:lastRenderedPageBreak/>
        <w:t>CHAPTER 4</w:t>
      </w:r>
    </w:p>
    <w:p w:rsidR="00167941" w:rsidRDefault="00167941" w:rsidP="00521542">
      <w:pPr>
        <w:spacing w:after="0"/>
        <w:ind w:left="216"/>
        <w:jc w:val="both"/>
        <w:rPr>
          <w:b/>
          <w:u w:val="single"/>
        </w:rPr>
      </w:pPr>
    </w:p>
    <w:p w:rsidR="00167941" w:rsidRDefault="00167941" w:rsidP="00521542">
      <w:pPr>
        <w:spacing w:after="0"/>
        <w:ind w:left="216"/>
        <w:jc w:val="both"/>
        <w:rPr>
          <w:b/>
          <w:u w:val="single"/>
        </w:rPr>
      </w:pPr>
      <w:r>
        <w:rPr>
          <w:b/>
          <w:u w:val="single"/>
        </w:rPr>
        <w:t>ANNUAL BUDGET TABLES</w:t>
      </w:r>
    </w:p>
    <w:p w:rsidR="00167941" w:rsidRDefault="00167941" w:rsidP="00521542">
      <w:pPr>
        <w:spacing w:after="0"/>
        <w:ind w:left="216"/>
        <w:jc w:val="both"/>
        <w:rPr>
          <w:b/>
          <w:u w:val="single"/>
        </w:rPr>
      </w:pPr>
    </w:p>
    <w:p w:rsidR="00EC106D" w:rsidRDefault="00EC106D" w:rsidP="00521542">
      <w:pPr>
        <w:spacing w:after="0"/>
        <w:ind w:left="216"/>
        <w:jc w:val="both"/>
        <w:rPr>
          <w:b/>
          <w:i/>
        </w:rPr>
      </w:pPr>
      <w:r w:rsidRPr="00EC106D">
        <w:rPr>
          <w:b/>
          <w:i/>
        </w:rPr>
        <w:t>Operating budget</w:t>
      </w:r>
      <w:r w:rsidR="00EC0E95">
        <w:rPr>
          <w:b/>
          <w:i/>
        </w:rPr>
        <w:t xml:space="preserve"> (Schedules A1</w:t>
      </w:r>
      <w:r w:rsidR="009A4375">
        <w:rPr>
          <w:b/>
          <w:i/>
        </w:rPr>
        <w:t>, A2, A3 &amp;A4)</w:t>
      </w:r>
    </w:p>
    <w:p w:rsidR="00EC106D" w:rsidRDefault="00EC106D" w:rsidP="00521542">
      <w:pPr>
        <w:spacing w:after="0"/>
        <w:ind w:left="216"/>
        <w:jc w:val="both"/>
        <w:rPr>
          <w:b/>
          <w:i/>
        </w:rPr>
      </w:pPr>
    </w:p>
    <w:p w:rsidR="005C267A" w:rsidRDefault="00EC106D" w:rsidP="00521542">
      <w:pPr>
        <w:spacing w:after="0"/>
        <w:ind w:left="216"/>
        <w:jc w:val="both"/>
      </w:pPr>
      <w:r>
        <w:t>The operating revenue budget of SRVM amounts to R</w:t>
      </w:r>
      <w:r w:rsidR="00212B0F">
        <w:t>146 691 773 for 2012/2013</w:t>
      </w:r>
      <w:r>
        <w:t xml:space="preserve"> financial year.  This represents a</w:t>
      </w:r>
      <w:r w:rsidR="006D2806">
        <w:t>n</w:t>
      </w:r>
      <w:r>
        <w:t xml:space="preserve"> </w:t>
      </w:r>
      <w:r w:rsidR="00025DA0">
        <w:t xml:space="preserve">increase of </w:t>
      </w:r>
      <w:r w:rsidR="00212B0F">
        <w:t>R13 614 948 (10.23</w:t>
      </w:r>
      <w:r w:rsidR="005C267A">
        <w:t>%)</w:t>
      </w:r>
      <w:r w:rsidR="00025DA0">
        <w:t>.  The in</w:t>
      </w:r>
      <w:r>
        <w:t>crease is mainly a result of</w:t>
      </w:r>
      <w:r w:rsidR="00E63B7F">
        <w:t>:</w:t>
      </w:r>
    </w:p>
    <w:p w:rsidR="005C267A" w:rsidRDefault="00025DA0" w:rsidP="00521542">
      <w:pPr>
        <w:numPr>
          <w:ilvl w:val="0"/>
          <w:numId w:val="4"/>
        </w:numPr>
        <w:spacing w:after="0"/>
        <w:jc w:val="both"/>
      </w:pPr>
      <w:r>
        <w:t xml:space="preserve">increased tariffs </w:t>
      </w:r>
    </w:p>
    <w:p w:rsidR="00212B0F" w:rsidRDefault="00AD2F32" w:rsidP="00521542">
      <w:pPr>
        <w:numPr>
          <w:ilvl w:val="0"/>
          <w:numId w:val="4"/>
        </w:numPr>
        <w:spacing w:after="0"/>
        <w:jc w:val="both"/>
      </w:pPr>
      <w:r>
        <w:t xml:space="preserve">Increase in equitable share </w:t>
      </w:r>
    </w:p>
    <w:p w:rsidR="00AD2F32" w:rsidRDefault="00AD2F32" w:rsidP="00521542">
      <w:pPr>
        <w:numPr>
          <w:ilvl w:val="0"/>
          <w:numId w:val="4"/>
        </w:numPr>
        <w:spacing w:after="0"/>
        <w:jc w:val="both"/>
      </w:pPr>
      <w:r>
        <w:t>Increase in MIG grants</w:t>
      </w:r>
    </w:p>
    <w:p w:rsidR="005C267A" w:rsidRDefault="005C267A" w:rsidP="00521542">
      <w:pPr>
        <w:spacing w:after="0"/>
        <w:jc w:val="both"/>
      </w:pPr>
    </w:p>
    <w:p w:rsidR="005C267A" w:rsidRDefault="00212B0F" w:rsidP="00521542">
      <w:pPr>
        <w:spacing w:after="0" w:line="240" w:lineRule="auto"/>
        <w:ind w:left="216"/>
        <w:jc w:val="both"/>
      </w:pPr>
      <w:r>
        <w:t xml:space="preserve">To ensure a credible and funded budget SRVM had to </w:t>
      </w:r>
      <w:r w:rsidR="005C267A">
        <w:t>i</w:t>
      </w:r>
      <w:r>
        <w:t xml:space="preserve">ncrease tariffs in general by 9%.  Consideration was given to the fact that SRVM has been increasing tariffs marginally for a number of years in the past which resulted in tariffs not being cost effective.  A review of the tariff structure started with  refuse and sewerage in the previous financial year and will continue during 2012/13 – looking at water and electricity tariffs. </w:t>
      </w:r>
    </w:p>
    <w:p w:rsidR="00212B0F" w:rsidRDefault="00212B0F" w:rsidP="00521542">
      <w:pPr>
        <w:spacing w:after="0" w:line="240" w:lineRule="auto"/>
        <w:ind w:left="216"/>
        <w:jc w:val="both"/>
      </w:pPr>
    </w:p>
    <w:p w:rsidR="00212B0F" w:rsidRDefault="00212B0F" w:rsidP="00521542">
      <w:pPr>
        <w:spacing w:after="0" w:line="240" w:lineRule="auto"/>
        <w:ind w:left="216"/>
        <w:jc w:val="both"/>
      </w:pPr>
      <w:r>
        <w:t>NERSA approved an 11.03% tariff increase for municipalities.</w:t>
      </w:r>
    </w:p>
    <w:p w:rsidR="005C267A" w:rsidRDefault="005C267A" w:rsidP="00521542">
      <w:pPr>
        <w:spacing w:after="0" w:line="240" w:lineRule="auto"/>
        <w:ind w:left="216"/>
        <w:jc w:val="both"/>
      </w:pPr>
    </w:p>
    <w:p w:rsidR="005C267A" w:rsidRDefault="00EC0E95" w:rsidP="00521542">
      <w:pPr>
        <w:spacing w:after="0" w:line="240" w:lineRule="auto"/>
        <w:ind w:left="216"/>
        <w:jc w:val="both"/>
      </w:pPr>
      <w:r>
        <w:t>Please refer to budget assumptions for more detail. (Chapter 9)</w:t>
      </w:r>
    </w:p>
    <w:p w:rsidR="00EC0E95" w:rsidRDefault="00EC0E95" w:rsidP="00521542">
      <w:pPr>
        <w:spacing w:after="0" w:line="240" w:lineRule="auto"/>
        <w:ind w:left="216"/>
        <w:jc w:val="both"/>
      </w:pPr>
    </w:p>
    <w:p w:rsidR="00EC0E95" w:rsidRDefault="00982C65" w:rsidP="00521542">
      <w:pPr>
        <w:spacing w:after="0" w:line="240" w:lineRule="auto"/>
        <w:ind w:left="216"/>
        <w:jc w:val="both"/>
      </w:pPr>
      <w:r>
        <w:t>Sundays River Valley Municipality’s b</w:t>
      </w:r>
      <w:r w:rsidR="004F7314">
        <w:t>udgeted expenditure for the 2012/2013</w:t>
      </w:r>
      <w:r>
        <w:t xml:space="preserve"> MTREF amounts to </w:t>
      </w:r>
    </w:p>
    <w:p w:rsidR="00982C65" w:rsidRDefault="00A34AE6" w:rsidP="00521542">
      <w:pPr>
        <w:spacing w:after="0" w:line="240" w:lineRule="auto"/>
        <w:ind w:left="216"/>
        <w:jc w:val="both"/>
      </w:pPr>
      <w:r>
        <w:t>R</w:t>
      </w:r>
      <w:r w:rsidR="004F7314">
        <w:t>110 301 936</w:t>
      </w:r>
      <w:r w:rsidR="00982C65">
        <w:t>.</w:t>
      </w:r>
      <w:r w:rsidR="00EC0E95">
        <w:t xml:space="preserve">  This represents an increase of </w:t>
      </w:r>
      <w:r>
        <w:t>R</w:t>
      </w:r>
      <w:r w:rsidR="004F7314">
        <w:t>7 853 507</w:t>
      </w:r>
      <w:r w:rsidRPr="00A34AE6">
        <w:t xml:space="preserve"> </w:t>
      </w:r>
      <w:r w:rsidR="00591203">
        <w:t>(</w:t>
      </w:r>
      <w:r w:rsidR="004F7314">
        <w:t>7.67</w:t>
      </w:r>
      <w:r w:rsidR="00EC0E95">
        <w:t>%)</w:t>
      </w:r>
    </w:p>
    <w:p w:rsidR="00EC0E95" w:rsidRDefault="00EC0E95" w:rsidP="00521542">
      <w:pPr>
        <w:spacing w:after="0" w:line="240" w:lineRule="auto"/>
        <w:ind w:left="216"/>
        <w:jc w:val="both"/>
      </w:pPr>
    </w:p>
    <w:p w:rsidR="00025DA0" w:rsidRDefault="00025DA0" w:rsidP="00521542">
      <w:pPr>
        <w:spacing w:after="0" w:line="240" w:lineRule="auto"/>
        <w:ind w:left="216"/>
        <w:jc w:val="both"/>
      </w:pPr>
      <w:r>
        <w:t>This increase is ma</w:t>
      </w:r>
      <w:r w:rsidR="00EC0E95">
        <w:t>inly a result of increase in:</w:t>
      </w:r>
      <w:r>
        <w:t xml:space="preserve"> </w:t>
      </w:r>
    </w:p>
    <w:p w:rsidR="00025DA0" w:rsidRDefault="00EC0E95" w:rsidP="00521542">
      <w:pPr>
        <w:numPr>
          <w:ilvl w:val="0"/>
          <w:numId w:val="5"/>
        </w:numPr>
        <w:spacing w:after="0" w:line="240" w:lineRule="auto"/>
        <w:jc w:val="both"/>
      </w:pPr>
      <w:r>
        <w:t>Salaries</w:t>
      </w:r>
    </w:p>
    <w:p w:rsidR="00EC0E95" w:rsidRDefault="009A4375" w:rsidP="00521542">
      <w:pPr>
        <w:numPr>
          <w:ilvl w:val="0"/>
          <w:numId w:val="5"/>
        </w:numPr>
        <w:spacing w:after="0" w:line="240" w:lineRule="auto"/>
        <w:jc w:val="both"/>
      </w:pPr>
      <w:r>
        <w:t>Increase in bulk purchases</w:t>
      </w:r>
    </w:p>
    <w:p w:rsidR="009A4375" w:rsidRDefault="009A4375" w:rsidP="00521542">
      <w:pPr>
        <w:numPr>
          <w:ilvl w:val="0"/>
          <w:numId w:val="5"/>
        </w:numPr>
        <w:spacing w:after="0" w:line="240" w:lineRule="auto"/>
        <w:jc w:val="both"/>
      </w:pPr>
      <w:r>
        <w:t>Increase in debt impairment</w:t>
      </w:r>
    </w:p>
    <w:p w:rsidR="009A4375" w:rsidRDefault="009A4375" w:rsidP="00521542">
      <w:pPr>
        <w:numPr>
          <w:ilvl w:val="0"/>
          <w:numId w:val="5"/>
        </w:numPr>
        <w:spacing w:after="0" w:line="240" w:lineRule="auto"/>
        <w:jc w:val="both"/>
      </w:pPr>
      <w:r>
        <w:t>General price increases</w:t>
      </w:r>
    </w:p>
    <w:p w:rsidR="00A34AE6" w:rsidRDefault="00A34AE6" w:rsidP="00521542">
      <w:pPr>
        <w:spacing w:after="0" w:line="240" w:lineRule="auto"/>
        <w:ind w:left="936"/>
        <w:jc w:val="both"/>
      </w:pPr>
    </w:p>
    <w:p w:rsidR="00591203" w:rsidRPr="00591203" w:rsidRDefault="00591203" w:rsidP="00591203">
      <w:pPr>
        <w:autoSpaceDE w:val="0"/>
        <w:autoSpaceDN w:val="0"/>
        <w:adjustRightInd w:val="0"/>
        <w:spacing w:after="0" w:line="240" w:lineRule="auto"/>
        <w:ind w:left="142"/>
        <w:rPr>
          <w:rFonts w:cs="Calibri"/>
          <w:lang w:val="en-ZA" w:eastAsia="en-ZA"/>
        </w:rPr>
      </w:pPr>
      <w:r w:rsidRPr="00591203">
        <w:rPr>
          <w:rFonts w:cs="Calibri"/>
          <w:lang w:val="en-ZA" w:eastAsia="en-ZA"/>
        </w:rPr>
        <w:t xml:space="preserve">The period of the </w:t>
      </w:r>
      <w:r w:rsidRPr="00591203">
        <w:rPr>
          <w:rFonts w:cs="Calibri"/>
          <w:i/>
          <w:iCs/>
          <w:lang w:val="en-ZA" w:eastAsia="en-ZA"/>
        </w:rPr>
        <w:t xml:space="preserve">Salary and Wage Collective Agreement 2009/10 to 2011/2012 </w:t>
      </w:r>
      <w:r w:rsidRPr="00591203">
        <w:rPr>
          <w:rFonts w:cs="Calibri"/>
          <w:lang w:val="en-ZA" w:eastAsia="en-ZA"/>
        </w:rPr>
        <w:t>has come to</w:t>
      </w:r>
      <w:r>
        <w:rPr>
          <w:rFonts w:cs="Calibri"/>
          <w:lang w:val="en-ZA" w:eastAsia="en-ZA"/>
        </w:rPr>
        <w:t xml:space="preserve"> </w:t>
      </w:r>
      <w:r w:rsidRPr="00591203">
        <w:rPr>
          <w:rFonts w:cs="Calibri"/>
          <w:lang w:val="en-ZA" w:eastAsia="en-ZA"/>
        </w:rPr>
        <w:t xml:space="preserve">an end. </w:t>
      </w:r>
      <w:r>
        <w:rPr>
          <w:rFonts w:cs="Calibri"/>
          <w:lang w:val="en-ZA" w:eastAsia="en-ZA"/>
        </w:rPr>
        <w:t xml:space="preserve"> </w:t>
      </w:r>
      <w:r w:rsidRPr="00591203">
        <w:rPr>
          <w:rFonts w:cs="Calibri"/>
          <w:lang w:val="en-ZA" w:eastAsia="en-ZA"/>
        </w:rPr>
        <w:t>In the absence of other information from the South African Local Government</w:t>
      </w:r>
      <w:r>
        <w:rPr>
          <w:rFonts w:cs="Calibri"/>
          <w:lang w:val="en-ZA" w:eastAsia="en-ZA"/>
        </w:rPr>
        <w:t xml:space="preserve"> </w:t>
      </w:r>
      <w:r w:rsidRPr="00591203">
        <w:rPr>
          <w:rFonts w:cs="Calibri"/>
          <w:lang w:val="en-ZA" w:eastAsia="en-ZA"/>
        </w:rPr>
        <w:t xml:space="preserve">Bargaining Council, </w:t>
      </w:r>
      <w:r>
        <w:rPr>
          <w:rFonts w:cs="Calibri"/>
          <w:lang w:val="en-ZA" w:eastAsia="en-ZA"/>
        </w:rPr>
        <w:t xml:space="preserve">municipalities were </w:t>
      </w:r>
      <w:r w:rsidRPr="00591203">
        <w:rPr>
          <w:rFonts w:cs="Calibri"/>
          <w:lang w:val="en-ZA" w:eastAsia="en-ZA"/>
        </w:rPr>
        <w:t xml:space="preserve"> advised</w:t>
      </w:r>
      <w:r>
        <w:rPr>
          <w:rFonts w:cs="Calibri"/>
          <w:lang w:val="en-ZA" w:eastAsia="en-ZA"/>
        </w:rPr>
        <w:t xml:space="preserve"> by National Treasury</w:t>
      </w:r>
      <w:r w:rsidRPr="00591203">
        <w:rPr>
          <w:rFonts w:cs="Calibri"/>
          <w:lang w:val="en-ZA" w:eastAsia="en-ZA"/>
        </w:rPr>
        <w:t xml:space="preserve"> to budget for a 5 per cent cost-of-living increase</w:t>
      </w:r>
      <w:r>
        <w:rPr>
          <w:rFonts w:cs="Calibri"/>
          <w:lang w:val="en-ZA" w:eastAsia="en-ZA"/>
        </w:rPr>
        <w:t xml:space="preserve"> </w:t>
      </w:r>
      <w:r w:rsidRPr="00591203">
        <w:rPr>
          <w:rFonts w:cs="Calibri"/>
          <w:lang w:val="en-ZA" w:eastAsia="en-ZA"/>
        </w:rPr>
        <w:t xml:space="preserve">adjustment, to be </w:t>
      </w:r>
      <w:r>
        <w:rPr>
          <w:rFonts w:cs="Calibri"/>
          <w:lang w:val="en-ZA" w:eastAsia="en-ZA"/>
        </w:rPr>
        <w:t>i</w:t>
      </w:r>
      <w:r w:rsidRPr="00591203">
        <w:rPr>
          <w:rFonts w:cs="Calibri"/>
          <w:lang w:val="en-ZA" w:eastAsia="en-ZA"/>
        </w:rPr>
        <w:t>mplemented with effect from July 2012 (in-line with the increase proposed</w:t>
      </w:r>
    </w:p>
    <w:p w:rsidR="006D2806" w:rsidRDefault="00591203" w:rsidP="00591203">
      <w:pPr>
        <w:spacing w:after="0" w:line="240" w:lineRule="auto"/>
        <w:ind w:firstLine="142"/>
        <w:jc w:val="both"/>
        <w:rPr>
          <w:rFonts w:cs="Calibri"/>
          <w:lang w:val="en-ZA" w:eastAsia="en-ZA"/>
        </w:rPr>
      </w:pPr>
      <w:r w:rsidRPr="00591203">
        <w:rPr>
          <w:rFonts w:cs="Calibri"/>
          <w:lang w:val="en-ZA" w:eastAsia="en-ZA"/>
        </w:rPr>
        <w:t>in the 2012 MTBPS)</w:t>
      </w:r>
      <w:r>
        <w:rPr>
          <w:rFonts w:cs="Calibri"/>
          <w:lang w:val="en-ZA" w:eastAsia="en-ZA"/>
        </w:rPr>
        <w:t>.</w:t>
      </w:r>
    </w:p>
    <w:p w:rsidR="00591203" w:rsidRPr="00591203" w:rsidRDefault="00591203" w:rsidP="00591203">
      <w:pPr>
        <w:spacing w:after="0" w:line="240" w:lineRule="auto"/>
        <w:ind w:left="216"/>
        <w:jc w:val="both"/>
        <w:rPr>
          <w:rFonts w:cs="Calibri"/>
        </w:rPr>
      </w:pPr>
    </w:p>
    <w:p w:rsidR="009A4375" w:rsidRDefault="00F34F0D" w:rsidP="00521542">
      <w:pPr>
        <w:spacing w:after="0" w:line="240" w:lineRule="auto"/>
        <w:ind w:left="216"/>
        <w:jc w:val="both"/>
      </w:pPr>
      <w:r>
        <w:t>Bulk purchases increased by</w:t>
      </w:r>
      <w:r w:rsidR="009A4375">
        <w:t xml:space="preserve"> </w:t>
      </w:r>
      <w:r w:rsidR="00A34AE6">
        <w:t>R</w:t>
      </w:r>
      <w:r w:rsidR="00591203">
        <w:t>1 643 190</w:t>
      </w:r>
      <w:r w:rsidR="00A34AE6" w:rsidRPr="00A34AE6">
        <w:t xml:space="preserve"> </w:t>
      </w:r>
      <w:r w:rsidR="00591203">
        <w:t>(15.2</w:t>
      </w:r>
      <w:r w:rsidR="00A34AE6">
        <w:t>4</w:t>
      </w:r>
      <w:r w:rsidR="001D445A">
        <w:t xml:space="preserve">%) which is a result of the increase in bulk </w:t>
      </w:r>
      <w:r w:rsidR="00591203">
        <w:t>electricity which amounted to 11.03</w:t>
      </w:r>
      <w:r w:rsidR="001D445A">
        <w:t>%.</w:t>
      </w:r>
    </w:p>
    <w:p w:rsidR="001D445A" w:rsidRDefault="001D445A" w:rsidP="00521542">
      <w:pPr>
        <w:spacing w:after="0" w:line="240" w:lineRule="auto"/>
        <w:ind w:left="216"/>
        <w:jc w:val="both"/>
      </w:pPr>
    </w:p>
    <w:p w:rsidR="006F0AC4" w:rsidRDefault="001D445A" w:rsidP="00521542">
      <w:pPr>
        <w:spacing w:after="0" w:line="240" w:lineRule="auto"/>
        <w:ind w:left="216"/>
        <w:jc w:val="both"/>
      </w:pPr>
      <w:r>
        <w:t>Debt impairme</w:t>
      </w:r>
      <w:r w:rsidR="00591203">
        <w:t>nt was increased with R1 000 000 (7</w:t>
      </w:r>
      <w:r>
        <w:t>%)</w:t>
      </w:r>
      <w:r w:rsidR="00F34F0D">
        <w:t xml:space="preserve"> from R</w:t>
      </w:r>
      <w:r w:rsidR="00591203">
        <w:t>14</w:t>
      </w:r>
      <w:r w:rsidR="00F34F0D">
        <w:t xml:space="preserve"> 000 000 to R</w:t>
      </w:r>
      <w:r w:rsidR="006F0AC4">
        <w:t>15</w:t>
      </w:r>
      <w:r w:rsidR="00F34F0D">
        <w:t xml:space="preserve"> 000 000</w:t>
      </w:r>
      <w:r>
        <w:t>.</w:t>
      </w:r>
      <w:r w:rsidR="00E63B7F">
        <w:t xml:space="preserve"> </w:t>
      </w:r>
      <w:r w:rsidR="006F0AC4">
        <w:t>The provision for bad debt is now seen to adequate.</w:t>
      </w:r>
    </w:p>
    <w:p w:rsidR="009A4375" w:rsidRDefault="006F0AC4" w:rsidP="00521542">
      <w:pPr>
        <w:spacing w:after="0" w:line="240" w:lineRule="auto"/>
        <w:ind w:left="216"/>
        <w:jc w:val="both"/>
      </w:pPr>
      <w:r>
        <w:t xml:space="preserve"> </w:t>
      </w:r>
    </w:p>
    <w:p w:rsidR="002544CE" w:rsidRDefault="002544CE" w:rsidP="00521542">
      <w:pPr>
        <w:spacing w:after="0" w:line="240" w:lineRule="auto"/>
        <w:ind w:left="216"/>
        <w:jc w:val="both"/>
      </w:pPr>
    </w:p>
    <w:p w:rsidR="00591203" w:rsidRDefault="00591203" w:rsidP="00521542">
      <w:pPr>
        <w:spacing w:after="0" w:line="240" w:lineRule="auto"/>
        <w:ind w:left="216"/>
        <w:jc w:val="both"/>
      </w:pPr>
    </w:p>
    <w:p w:rsidR="006D2806" w:rsidRDefault="006D2806" w:rsidP="00521542">
      <w:pPr>
        <w:spacing w:after="0"/>
        <w:ind w:left="216"/>
        <w:jc w:val="both"/>
        <w:rPr>
          <w:b/>
          <w:i/>
        </w:rPr>
      </w:pPr>
      <w:r>
        <w:rPr>
          <w:b/>
          <w:i/>
        </w:rPr>
        <w:lastRenderedPageBreak/>
        <w:t>Capital budget</w:t>
      </w:r>
      <w:r w:rsidR="00313A24">
        <w:rPr>
          <w:b/>
          <w:i/>
        </w:rPr>
        <w:t xml:space="preserve"> (Schedule A5</w:t>
      </w:r>
      <w:r w:rsidR="002544CE">
        <w:rPr>
          <w:b/>
          <w:i/>
        </w:rPr>
        <w:t>)</w:t>
      </w:r>
    </w:p>
    <w:p w:rsidR="006D2806" w:rsidRDefault="006D2806" w:rsidP="00521542">
      <w:pPr>
        <w:spacing w:after="0"/>
        <w:ind w:left="216"/>
        <w:jc w:val="both"/>
        <w:rPr>
          <w:b/>
          <w:i/>
        </w:rPr>
      </w:pPr>
    </w:p>
    <w:p w:rsidR="002544CE" w:rsidRDefault="006D2806" w:rsidP="00521542">
      <w:pPr>
        <w:spacing w:after="0"/>
        <w:ind w:left="216"/>
        <w:jc w:val="both"/>
      </w:pPr>
      <w:r>
        <w:t xml:space="preserve">The capital budget of the municipality amounts to </w:t>
      </w:r>
      <w:r w:rsidR="001B7E54">
        <w:t>R</w:t>
      </w:r>
      <w:r w:rsidR="00B7500C">
        <w:t>42 186 059</w:t>
      </w:r>
      <w:r>
        <w:t>.  This indicates a</w:t>
      </w:r>
      <w:r w:rsidR="001B7E54">
        <w:t>n</w:t>
      </w:r>
      <w:r>
        <w:t xml:space="preserve"> </w:t>
      </w:r>
      <w:r w:rsidR="001B7E54">
        <w:t>in</w:t>
      </w:r>
      <w:r w:rsidR="00A95107">
        <w:t>crease of</w:t>
      </w:r>
    </w:p>
    <w:p w:rsidR="006D2806" w:rsidRDefault="001B7E54" w:rsidP="00521542">
      <w:pPr>
        <w:spacing w:after="0"/>
        <w:ind w:left="216"/>
        <w:jc w:val="both"/>
      </w:pPr>
      <w:r>
        <w:t>R</w:t>
      </w:r>
      <w:r w:rsidR="00B7500C">
        <w:t>2 693 709</w:t>
      </w:r>
      <w:r w:rsidR="00C25C58">
        <w:t xml:space="preserve"> (</w:t>
      </w:r>
      <w:r w:rsidR="00B7500C">
        <w:t>6</w:t>
      </w:r>
      <w:r w:rsidR="00C25C58">
        <w:t>.8</w:t>
      </w:r>
      <w:r>
        <w:t xml:space="preserve">%) </w:t>
      </w:r>
      <w:r w:rsidR="006D2806">
        <w:t>which is m</w:t>
      </w:r>
      <w:r w:rsidR="002544CE">
        <w:t>ainly a result of:</w:t>
      </w:r>
    </w:p>
    <w:p w:rsidR="002544CE" w:rsidRDefault="001B7E54" w:rsidP="00521542">
      <w:pPr>
        <w:numPr>
          <w:ilvl w:val="0"/>
          <w:numId w:val="6"/>
        </w:numPr>
        <w:spacing w:after="0"/>
        <w:jc w:val="both"/>
      </w:pPr>
      <w:r>
        <w:t>Increase in MIG funded projects (R</w:t>
      </w:r>
      <w:r w:rsidR="00C25C58">
        <w:t>3.9</w:t>
      </w:r>
      <w:r>
        <w:t xml:space="preserve"> million)</w:t>
      </w:r>
    </w:p>
    <w:p w:rsidR="00C25C58" w:rsidRDefault="00C25C58" w:rsidP="00521542">
      <w:pPr>
        <w:numPr>
          <w:ilvl w:val="0"/>
          <w:numId w:val="6"/>
        </w:numPr>
        <w:spacing w:after="0"/>
        <w:jc w:val="both"/>
      </w:pPr>
      <w:r>
        <w:t>Increase in RBIG funded projects (R1 million)</w:t>
      </w:r>
    </w:p>
    <w:p w:rsidR="00B7500C" w:rsidRDefault="00B7500C" w:rsidP="00521542">
      <w:pPr>
        <w:numPr>
          <w:ilvl w:val="0"/>
          <w:numId w:val="6"/>
        </w:numPr>
        <w:spacing w:after="0"/>
        <w:jc w:val="both"/>
      </w:pPr>
      <w:r>
        <w:t>Increase in own funded projects (R1.7 million)</w:t>
      </w:r>
    </w:p>
    <w:p w:rsidR="00C25C58" w:rsidRDefault="00C25C58" w:rsidP="00521542">
      <w:pPr>
        <w:numPr>
          <w:ilvl w:val="0"/>
          <w:numId w:val="6"/>
        </w:numPr>
        <w:spacing w:after="0"/>
        <w:jc w:val="both"/>
      </w:pPr>
      <w:r>
        <w:t>Decrease in loan funded projects (</w:t>
      </w:r>
      <w:r w:rsidR="00B7500C">
        <w:t>R4</w:t>
      </w:r>
      <w:r>
        <w:t xml:space="preserve"> million)</w:t>
      </w:r>
    </w:p>
    <w:p w:rsidR="002544CE" w:rsidRDefault="002544CE" w:rsidP="00521542">
      <w:pPr>
        <w:spacing w:after="0"/>
        <w:ind w:left="216"/>
        <w:jc w:val="both"/>
      </w:pPr>
    </w:p>
    <w:p w:rsidR="002812C9" w:rsidRDefault="006D2806" w:rsidP="00C25C58">
      <w:pPr>
        <w:spacing w:after="0"/>
        <w:ind w:left="216"/>
        <w:jc w:val="both"/>
      </w:pPr>
      <w:r w:rsidRPr="00BD4807">
        <w:t>The main projects that are funded in the capital budget are</w:t>
      </w:r>
      <w:r w:rsidR="002812C9" w:rsidRPr="00BD4807">
        <w:t>:</w:t>
      </w:r>
      <w:r w:rsidR="00577B8C">
        <w:t xml:space="preserve"> </w:t>
      </w:r>
    </w:p>
    <w:p w:rsidR="00C25C58" w:rsidRDefault="00C25C58" w:rsidP="00C25C58">
      <w:pPr>
        <w:spacing w:after="0"/>
        <w:ind w:left="216"/>
        <w:jc w:val="both"/>
      </w:pPr>
    </w:p>
    <w:p w:rsidR="00C25C58" w:rsidRDefault="00C25C58" w:rsidP="00A94056">
      <w:pPr>
        <w:numPr>
          <w:ilvl w:val="0"/>
          <w:numId w:val="21"/>
        </w:numPr>
        <w:spacing w:after="0"/>
        <w:jc w:val="both"/>
      </w:pPr>
      <w:r>
        <w:t>Upgrading of Addo Waste Water Treatment works – R7 million</w:t>
      </w:r>
    </w:p>
    <w:p w:rsidR="00C25C58" w:rsidRDefault="00C25C58" w:rsidP="00A94056">
      <w:pPr>
        <w:numPr>
          <w:ilvl w:val="0"/>
          <w:numId w:val="21"/>
        </w:numPr>
        <w:spacing w:after="0"/>
        <w:jc w:val="both"/>
      </w:pPr>
      <w:r>
        <w:t>Upgrading of Gravel roads – R5 million</w:t>
      </w:r>
    </w:p>
    <w:p w:rsidR="00C25C58" w:rsidRDefault="00C25C58" w:rsidP="00A94056">
      <w:pPr>
        <w:numPr>
          <w:ilvl w:val="0"/>
          <w:numId w:val="21"/>
        </w:numPr>
        <w:spacing w:after="0"/>
        <w:jc w:val="both"/>
      </w:pPr>
      <w:r>
        <w:t>Upgrading of Paterson Waste Water Treatment works – R3.5 million</w:t>
      </w:r>
    </w:p>
    <w:p w:rsidR="00C25C58" w:rsidRDefault="00C25C58" w:rsidP="00A94056">
      <w:pPr>
        <w:numPr>
          <w:ilvl w:val="0"/>
          <w:numId w:val="21"/>
        </w:numPr>
        <w:spacing w:after="0"/>
        <w:jc w:val="both"/>
      </w:pPr>
      <w:r>
        <w:t>Rehabilitation of sports fields – R3.5 million</w:t>
      </w:r>
    </w:p>
    <w:p w:rsidR="00C25C58" w:rsidRDefault="00C25C58" w:rsidP="00A94056">
      <w:pPr>
        <w:numPr>
          <w:ilvl w:val="0"/>
          <w:numId w:val="21"/>
        </w:numPr>
        <w:spacing w:after="0"/>
        <w:jc w:val="both"/>
      </w:pPr>
      <w:r>
        <w:t>Langbos sewerage pump station – R1.5 million</w:t>
      </w:r>
    </w:p>
    <w:p w:rsidR="00C25C58" w:rsidRDefault="00C25C58" w:rsidP="00A94056">
      <w:pPr>
        <w:numPr>
          <w:ilvl w:val="0"/>
          <w:numId w:val="21"/>
        </w:numPr>
        <w:spacing w:after="0"/>
        <w:jc w:val="both"/>
      </w:pPr>
      <w:r>
        <w:t>Langbos bulk water – R1.9 million</w:t>
      </w:r>
    </w:p>
    <w:p w:rsidR="00C25C58" w:rsidRDefault="00C25C58" w:rsidP="00A94056">
      <w:pPr>
        <w:numPr>
          <w:ilvl w:val="0"/>
          <w:numId w:val="21"/>
        </w:numPr>
        <w:spacing w:after="0"/>
        <w:jc w:val="both"/>
      </w:pPr>
      <w:r>
        <w:t>Paterson bulk water – R17  million</w:t>
      </w:r>
    </w:p>
    <w:p w:rsidR="00C25C58" w:rsidRDefault="00C25C58" w:rsidP="00B7500C">
      <w:pPr>
        <w:spacing w:after="0"/>
        <w:ind w:left="576"/>
        <w:jc w:val="both"/>
      </w:pPr>
    </w:p>
    <w:p w:rsidR="00B7500C" w:rsidRDefault="00B7500C" w:rsidP="00B7500C">
      <w:pPr>
        <w:spacing w:after="0"/>
        <w:ind w:left="576"/>
        <w:jc w:val="both"/>
      </w:pPr>
      <w:r w:rsidRPr="00ED75EE">
        <w:t>Refer to detailed breakdown of MIG programmes p</w:t>
      </w:r>
      <w:r w:rsidR="004F7314">
        <w:t>er ward.</w:t>
      </w:r>
    </w:p>
    <w:p w:rsidR="00B7500C" w:rsidRDefault="00B7500C" w:rsidP="00B7500C">
      <w:pPr>
        <w:spacing w:after="0"/>
        <w:ind w:left="576"/>
        <w:jc w:val="both"/>
      </w:pPr>
    </w:p>
    <w:p w:rsidR="006D2806" w:rsidRDefault="006D2806" w:rsidP="00521542">
      <w:pPr>
        <w:spacing w:after="0"/>
        <w:ind w:left="216"/>
        <w:jc w:val="both"/>
      </w:pPr>
      <w:r>
        <w:t xml:space="preserve"> These projects are funded by the</w:t>
      </w:r>
      <w:r w:rsidR="00C25C58">
        <w:t xml:space="preserve"> Municipal Infrastructure Grant and Regional bulk infrastructure grants.</w:t>
      </w:r>
    </w:p>
    <w:p w:rsidR="006D2806" w:rsidRDefault="006D2806" w:rsidP="00521542">
      <w:pPr>
        <w:spacing w:after="0"/>
        <w:ind w:left="216"/>
        <w:jc w:val="both"/>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8B7BB8" w:rsidRDefault="008B7BB8" w:rsidP="00521542">
      <w:pPr>
        <w:spacing w:after="0"/>
        <w:ind w:left="216"/>
        <w:jc w:val="both"/>
        <w:rPr>
          <w:b/>
          <w:i/>
        </w:rPr>
      </w:pPr>
    </w:p>
    <w:p w:rsidR="007E4250" w:rsidRDefault="007E4250" w:rsidP="00521542">
      <w:pPr>
        <w:spacing w:after="0"/>
        <w:ind w:left="216"/>
        <w:jc w:val="both"/>
        <w:rPr>
          <w:b/>
          <w:i/>
        </w:rPr>
      </w:pPr>
      <w:r>
        <w:rPr>
          <w:b/>
          <w:i/>
        </w:rPr>
        <w:lastRenderedPageBreak/>
        <w:t>Budgeted Financial position (Schedule A6)</w:t>
      </w:r>
    </w:p>
    <w:p w:rsidR="007E4250" w:rsidRDefault="007E4250" w:rsidP="00521542">
      <w:pPr>
        <w:spacing w:after="0"/>
        <w:ind w:left="216"/>
        <w:jc w:val="both"/>
        <w:rPr>
          <w:u w:val="single"/>
        </w:rPr>
      </w:pPr>
    </w:p>
    <w:p w:rsidR="007E4250" w:rsidRDefault="007E4250" w:rsidP="00521542">
      <w:pPr>
        <w:spacing w:after="0"/>
        <w:ind w:left="216"/>
        <w:jc w:val="both"/>
      </w:pPr>
      <w:r>
        <w:t>Current assets are assets that can be converted in cash within 12 months and mainly consist of cash in the bank, investments and debtors.</w:t>
      </w:r>
    </w:p>
    <w:p w:rsidR="007E4250" w:rsidRDefault="007E4250" w:rsidP="00521542">
      <w:pPr>
        <w:spacing w:after="0"/>
        <w:ind w:left="216"/>
        <w:jc w:val="both"/>
      </w:pPr>
    </w:p>
    <w:p w:rsidR="007E4250" w:rsidRDefault="0052150B" w:rsidP="00521542">
      <w:pPr>
        <w:spacing w:after="0"/>
        <w:ind w:left="216"/>
        <w:jc w:val="both"/>
      </w:pPr>
      <w:r>
        <w:t>The provision fo</w:t>
      </w:r>
      <w:r w:rsidR="00C25C58">
        <w:t>r bad debt will increase with R1</w:t>
      </w:r>
      <w:r>
        <w:t xml:space="preserve"> million to R15 000 000 which will be representative of </w:t>
      </w:r>
      <w:r w:rsidR="00C25C58">
        <w:t>an average collection rate of 70</w:t>
      </w:r>
      <w:r>
        <w:t>%.</w:t>
      </w:r>
    </w:p>
    <w:p w:rsidR="00AA3DDB" w:rsidRDefault="00AA3DDB" w:rsidP="00521542">
      <w:pPr>
        <w:spacing w:after="0"/>
        <w:ind w:left="216"/>
        <w:jc w:val="both"/>
      </w:pPr>
    </w:p>
    <w:p w:rsidR="00AA3DDB" w:rsidRDefault="00AA3DDB" w:rsidP="00521542">
      <w:pPr>
        <w:spacing w:after="0"/>
        <w:ind w:left="216"/>
        <w:jc w:val="both"/>
      </w:pPr>
      <w:r>
        <w:t>Non-current Assets  are assets that has a lifespan of longer than 12 months and mainly consist of fixed assets e.g. infrastructure and moveable assets.</w:t>
      </w:r>
    </w:p>
    <w:p w:rsidR="00AA3DDB" w:rsidRDefault="00AA3DDB" w:rsidP="00521542">
      <w:pPr>
        <w:spacing w:after="0"/>
        <w:ind w:left="216"/>
        <w:jc w:val="both"/>
      </w:pPr>
    </w:p>
    <w:p w:rsidR="00483D31" w:rsidRDefault="00AA3DDB" w:rsidP="00521542">
      <w:pPr>
        <w:spacing w:after="0"/>
        <w:ind w:left="216"/>
        <w:jc w:val="both"/>
      </w:pPr>
      <w:r>
        <w:t xml:space="preserve">It is anticipated that </w:t>
      </w:r>
      <w:r w:rsidR="00313A24">
        <w:t xml:space="preserve">accumulated </w:t>
      </w:r>
      <w:r>
        <w:t>depre</w:t>
      </w:r>
      <w:r w:rsidR="00313A24">
        <w:t>ciation of assets will increase with</w:t>
      </w:r>
      <w:r>
        <w:t xml:space="preserve"> R</w:t>
      </w:r>
      <w:r w:rsidR="00C25C58">
        <w:t>7 500 000 for 2012/13</w:t>
      </w:r>
      <w:r>
        <w:t>,</w:t>
      </w:r>
      <w:r w:rsidR="000E1C9A">
        <w:t xml:space="preserve"> </w:t>
      </w:r>
      <w:r>
        <w:t>whilst assets will increase with acquisitions to the value of R</w:t>
      </w:r>
      <w:r w:rsidR="00313A24">
        <w:t>42 186 059</w:t>
      </w:r>
      <w:r w:rsidR="000E1C9A">
        <w:t xml:space="preserve"> </w:t>
      </w:r>
      <w:r w:rsidR="00483D31">
        <w:t xml:space="preserve">(see capital budget schedule A5).  </w:t>
      </w:r>
      <w:r w:rsidR="00313A24">
        <w:t xml:space="preserve">  This will have a result of net increase in assets (after accumulated depreciation) of R34 686 059.</w:t>
      </w:r>
    </w:p>
    <w:p w:rsidR="005763E7" w:rsidRDefault="005763E7" w:rsidP="00521542">
      <w:pPr>
        <w:spacing w:after="0"/>
        <w:ind w:left="216"/>
        <w:jc w:val="both"/>
      </w:pPr>
    </w:p>
    <w:p w:rsidR="00483D31" w:rsidRDefault="00A87D62" w:rsidP="00521542">
      <w:pPr>
        <w:spacing w:after="0"/>
        <w:ind w:left="216"/>
        <w:jc w:val="both"/>
      </w:pPr>
      <w:r>
        <w:t>Assets will be fund</w:t>
      </w:r>
      <w:r w:rsidR="00C25C58">
        <w:t>ed from own revenue – R</w:t>
      </w:r>
      <w:r w:rsidR="00313A24">
        <w:t>2 410 009</w:t>
      </w:r>
      <w:r>
        <w:t>; grants - R</w:t>
      </w:r>
      <w:r w:rsidR="003D412F">
        <w:t xml:space="preserve"> 39</w:t>
      </w:r>
      <w:r w:rsidR="00313A24">
        <w:t> 476 050</w:t>
      </w:r>
      <w:r>
        <w:t xml:space="preserve"> and loans </w:t>
      </w:r>
      <w:r w:rsidR="00313A24">
        <w:t>–</w:t>
      </w:r>
      <w:r>
        <w:t xml:space="preserve"> R</w:t>
      </w:r>
      <w:r w:rsidR="00313A24">
        <w:t>300 000</w:t>
      </w:r>
      <w:r>
        <w:t>.</w:t>
      </w:r>
      <w:r w:rsidR="0040044A">
        <w:t xml:space="preserve"> </w:t>
      </w:r>
    </w:p>
    <w:p w:rsidR="00266BD6" w:rsidRDefault="00266BD6" w:rsidP="00521542">
      <w:pPr>
        <w:spacing w:after="0"/>
        <w:ind w:left="216"/>
        <w:jc w:val="both"/>
      </w:pPr>
    </w:p>
    <w:p w:rsidR="00266BD6" w:rsidRDefault="00266BD6" w:rsidP="00521542">
      <w:pPr>
        <w:spacing w:after="0"/>
        <w:ind w:left="216"/>
        <w:jc w:val="both"/>
      </w:pPr>
      <w:r w:rsidRPr="00BD4807">
        <w:t>Non-current provisions consist of provision for rehabilitation of l</w:t>
      </w:r>
      <w:r w:rsidR="005763E7">
        <w:t xml:space="preserve">andfill sites and will increase to </w:t>
      </w:r>
      <w:r w:rsidR="0040044A" w:rsidRPr="00BD4807">
        <w:t xml:space="preserve">           </w:t>
      </w:r>
      <w:r w:rsidR="005763E7">
        <w:t xml:space="preserve"> R5 412 000 for 2012/2013</w:t>
      </w:r>
      <w:r w:rsidRPr="00BD4807">
        <w:t>.</w:t>
      </w:r>
    </w:p>
    <w:p w:rsidR="00266BD6" w:rsidRDefault="00266BD6"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7BB8" w:rsidRDefault="008B7BB8" w:rsidP="00521542">
      <w:pPr>
        <w:spacing w:after="0"/>
        <w:ind w:left="216"/>
        <w:jc w:val="both"/>
      </w:pPr>
    </w:p>
    <w:p w:rsidR="008B0614" w:rsidRDefault="008B0614" w:rsidP="00521542">
      <w:pPr>
        <w:jc w:val="both"/>
        <w:rPr>
          <w:b/>
          <w:i/>
        </w:rPr>
      </w:pPr>
      <w:r>
        <w:rPr>
          <w:b/>
          <w:i/>
        </w:rPr>
        <w:lastRenderedPageBreak/>
        <w:t>Asset management (table A9)</w:t>
      </w:r>
    </w:p>
    <w:p w:rsidR="008B0614" w:rsidRDefault="008B0614" w:rsidP="00521542">
      <w:pPr>
        <w:spacing w:after="0" w:line="240" w:lineRule="auto"/>
        <w:jc w:val="both"/>
      </w:pPr>
      <w:r>
        <w:t>Capital expenditure is an</w:t>
      </w:r>
      <w:r w:rsidR="009F332C">
        <w:t>ticipated to in</w:t>
      </w:r>
      <w:r w:rsidR="008D2A87">
        <w:t>crease with</w:t>
      </w:r>
      <w:r>
        <w:t xml:space="preserve"> R</w:t>
      </w:r>
      <w:r w:rsidR="00515794">
        <w:t>42 186 059</w:t>
      </w:r>
      <w:r w:rsidR="008D2A87">
        <w:t xml:space="preserve"> (2012/2013</w:t>
      </w:r>
      <w:r>
        <w:t>)</w:t>
      </w:r>
      <w:r w:rsidR="008D2A87">
        <w:t xml:space="preserve">.  </w:t>
      </w:r>
      <w:r w:rsidR="009F332C">
        <w:t xml:space="preserve"> Thi</w:t>
      </w:r>
      <w:r w:rsidR="008D2A87">
        <w:t xml:space="preserve">s indicates an increase of </w:t>
      </w:r>
      <w:r w:rsidR="00515794">
        <w:t>6.8</w:t>
      </w:r>
      <w:r w:rsidR="009F332C">
        <w:t>%.  The in</w:t>
      </w:r>
      <w:r>
        <w:t xml:space="preserve">crease in capital acquisition is due to the </w:t>
      </w:r>
      <w:r w:rsidR="009F332C">
        <w:t>Increase in MIG</w:t>
      </w:r>
      <w:r w:rsidR="008D2A87">
        <w:t xml:space="preserve"> and RBIG funding R4.9</w:t>
      </w:r>
      <w:r w:rsidR="009F332C">
        <w:t xml:space="preserve"> million</w:t>
      </w:r>
      <w:r w:rsidR="008D2A87">
        <w:t>.</w:t>
      </w:r>
    </w:p>
    <w:p w:rsidR="008D2A87" w:rsidRDefault="008D2A87" w:rsidP="00521542">
      <w:pPr>
        <w:spacing w:after="0" w:line="240" w:lineRule="auto"/>
        <w:jc w:val="both"/>
      </w:pPr>
    </w:p>
    <w:p w:rsidR="005724CF" w:rsidRDefault="005724CF" w:rsidP="00521542">
      <w:pPr>
        <w:spacing w:after="0" w:line="240" w:lineRule="auto"/>
        <w:jc w:val="both"/>
      </w:pPr>
      <w:r>
        <w:t xml:space="preserve">An amount of </w:t>
      </w:r>
      <w:r w:rsidR="00383A9C">
        <w:t>R</w:t>
      </w:r>
      <w:r w:rsidR="008D2A87">
        <w:t>7 132 305</w:t>
      </w:r>
      <w:r w:rsidR="00383A9C">
        <w:t xml:space="preserve"> </w:t>
      </w:r>
      <w:r>
        <w:t xml:space="preserve">has been allocated to repairs and maintenance.  Repairs and maintenance will be spent according to the </w:t>
      </w:r>
      <w:r w:rsidR="00383A9C">
        <w:t>following categories of assets:</w:t>
      </w:r>
    </w:p>
    <w:p w:rsidR="00383A9C" w:rsidRDefault="00383A9C" w:rsidP="00521542">
      <w:pPr>
        <w:spacing w:after="0" w:line="240" w:lineRule="auto"/>
        <w:jc w:val="both"/>
      </w:pPr>
    </w:p>
    <w:p w:rsidR="005724CF" w:rsidRDefault="005724CF" w:rsidP="00A94056">
      <w:pPr>
        <w:numPr>
          <w:ilvl w:val="0"/>
          <w:numId w:val="7"/>
        </w:numPr>
        <w:spacing w:after="0" w:line="240" w:lineRule="auto"/>
        <w:jc w:val="both"/>
      </w:pPr>
      <w:r>
        <w:t>Infras</w:t>
      </w:r>
      <w:r w:rsidR="008D2A87">
        <w:t>tructure – Road &amp; transport</w:t>
      </w:r>
      <w:r w:rsidR="008D2A87">
        <w:tab/>
        <w:t>-</w:t>
      </w:r>
      <w:r w:rsidR="008D2A87">
        <w:tab/>
        <w:t>R2 239 780</w:t>
      </w:r>
    </w:p>
    <w:p w:rsidR="005724CF" w:rsidRDefault="005724CF" w:rsidP="00A94056">
      <w:pPr>
        <w:numPr>
          <w:ilvl w:val="0"/>
          <w:numId w:val="7"/>
        </w:numPr>
        <w:spacing w:after="0" w:line="240" w:lineRule="auto"/>
        <w:jc w:val="both"/>
      </w:pPr>
      <w:r>
        <w:t>Infrastructure – Electricity</w:t>
      </w:r>
      <w:r>
        <w:tab/>
      </w:r>
      <w:r>
        <w:tab/>
        <w:t>-</w:t>
      </w:r>
      <w:r>
        <w:tab/>
      </w:r>
      <w:r w:rsidR="008D2A87">
        <w:t>R799 205</w:t>
      </w:r>
    </w:p>
    <w:p w:rsidR="005724CF" w:rsidRDefault="005724CF" w:rsidP="00A94056">
      <w:pPr>
        <w:numPr>
          <w:ilvl w:val="0"/>
          <w:numId w:val="7"/>
        </w:numPr>
        <w:spacing w:after="0" w:line="240" w:lineRule="auto"/>
        <w:jc w:val="both"/>
      </w:pPr>
      <w:r>
        <w:t>Infrastructure – Water</w:t>
      </w:r>
      <w:r>
        <w:tab/>
      </w:r>
      <w:r>
        <w:tab/>
      </w:r>
      <w:r>
        <w:tab/>
        <w:t>-</w:t>
      </w:r>
      <w:r>
        <w:tab/>
      </w:r>
      <w:r w:rsidR="008D2A87">
        <w:t>R846 984</w:t>
      </w:r>
    </w:p>
    <w:p w:rsidR="005724CF" w:rsidRDefault="005724CF" w:rsidP="00A94056">
      <w:pPr>
        <w:numPr>
          <w:ilvl w:val="0"/>
          <w:numId w:val="7"/>
        </w:numPr>
        <w:spacing w:after="0" w:line="240" w:lineRule="auto"/>
        <w:jc w:val="both"/>
      </w:pPr>
      <w:r>
        <w:t>Infrast</w:t>
      </w:r>
      <w:r w:rsidR="008D2A87">
        <w:t>ructure – Sanitation</w:t>
      </w:r>
      <w:r w:rsidR="008D2A87">
        <w:tab/>
      </w:r>
      <w:r w:rsidR="008D2A87">
        <w:tab/>
        <w:t>-</w:t>
      </w:r>
      <w:r w:rsidR="008D2A87">
        <w:tab/>
        <w:t>R1 028 200</w:t>
      </w:r>
    </w:p>
    <w:p w:rsidR="005724CF" w:rsidRDefault="005724CF" w:rsidP="00A94056">
      <w:pPr>
        <w:numPr>
          <w:ilvl w:val="0"/>
          <w:numId w:val="7"/>
        </w:numPr>
        <w:spacing w:after="0" w:line="240" w:lineRule="auto"/>
        <w:jc w:val="both"/>
      </w:pPr>
      <w:r>
        <w:t>Inf</w:t>
      </w:r>
      <w:r w:rsidR="008D2A87">
        <w:t>rastructure – Other</w:t>
      </w:r>
      <w:r w:rsidR="008D2A87">
        <w:tab/>
      </w:r>
      <w:r w:rsidR="008D2A87">
        <w:tab/>
      </w:r>
      <w:r w:rsidR="008D2A87">
        <w:tab/>
        <w:t>-</w:t>
      </w:r>
      <w:r w:rsidR="008D2A87">
        <w:tab/>
        <w:t>R535 300</w:t>
      </w:r>
    </w:p>
    <w:p w:rsidR="005724CF" w:rsidRDefault="005724CF" w:rsidP="00A94056">
      <w:pPr>
        <w:numPr>
          <w:ilvl w:val="0"/>
          <w:numId w:val="7"/>
        </w:numPr>
        <w:spacing w:after="0" w:line="240" w:lineRule="auto"/>
        <w:jc w:val="both"/>
      </w:pPr>
      <w:r>
        <w:t>Comm</w:t>
      </w:r>
      <w:r w:rsidR="008D2A87">
        <w:t>unity &amp; other assets</w:t>
      </w:r>
      <w:r w:rsidR="008D2A87">
        <w:tab/>
      </w:r>
      <w:r w:rsidR="008D2A87">
        <w:tab/>
        <w:t>-</w:t>
      </w:r>
      <w:r w:rsidR="008D2A87">
        <w:tab/>
        <w:t>R415 082</w:t>
      </w:r>
    </w:p>
    <w:p w:rsidR="005724CF" w:rsidRDefault="005724CF" w:rsidP="00A94056">
      <w:pPr>
        <w:numPr>
          <w:ilvl w:val="0"/>
          <w:numId w:val="7"/>
        </w:numPr>
        <w:spacing w:after="0" w:line="240" w:lineRule="auto"/>
        <w:jc w:val="both"/>
      </w:pPr>
      <w:r>
        <w:t>Other assets</w:t>
      </w:r>
      <w:r>
        <w:tab/>
      </w:r>
      <w:r>
        <w:tab/>
      </w:r>
      <w:r>
        <w:tab/>
      </w:r>
      <w:r>
        <w:tab/>
      </w:r>
      <w:r w:rsidR="008D2A87">
        <w:t>-</w:t>
      </w:r>
      <w:r w:rsidR="008D2A87">
        <w:tab/>
        <w:t>R</w:t>
      </w:r>
      <w:r w:rsidR="00515794">
        <w:t>1 267 754</w:t>
      </w:r>
    </w:p>
    <w:p w:rsidR="005724CF" w:rsidRDefault="005724CF" w:rsidP="00521542">
      <w:pPr>
        <w:spacing w:after="0" w:line="240" w:lineRule="auto"/>
        <w:jc w:val="both"/>
      </w:pPr>
    </w:p>
    <w:p w:rsidR="00BD639D" w:rsidRDefault="00BD639D" w:rsidP="00521542">
      <w:pPr>
        <w:spacing w:after="0" w:line="240" w:lineRule="auto"/>
        <w:jc w:val="both"/>
      </w:pPr>
    </w:p>
    <w:p w:rsidR="006E31ED" w:rsidRDefault="006E31ED" w:rsidP="00521542">
      <w:pPr>
        <w:spacing w:after="0" w:line="240" w:lineRule="auto"/>
        <w:jc w:val="both"/>
      </w:pPr>
    </w:p>
    <w:p w:rsidR="006E31ED" w:rsidRDefault="006E31ED" w:rsidP="00521542">
      <w:pPr>
        <w:spacing w:after="0" w:line="240" w:lineRule="auto"/>
        <w:jc w:val="both"/>
      </w:pPr>
    </w:p>
    <w:p w:rsidR="006E31ED" w:rsidRDefault="006E31ED" w:rsidP="00521542">
      <w:pPr>
        <w:spacing w:after="0" w:line="240" w:lineRule="auto"/>
        <w:jc w:val="both"/>
      </w:pPr>
    </w:p>
    <w:p w:rsidR="006E31ED" w:rsidRDefault="006E31ED" w:rsidP="00521542">
      <w:pPr>
        <w:spacing w:after="0" w:line="240" w:lineRule="auto"/>
        <w:jc w:val="both"/>
      </w:pPr>
    </w:p>
    <w:p w:rsidR="006E31ED" w:rsidRDefault="006E31ED" w:rsidP="00521542">
      <w:pPr>
        <w:spacing w:after="0" w:line="240" w:lineRule="auto"/>
        <w:jc w:val="both"/>
      </w:pPr>
    </w:p>
    <w:p w:rsidR="006E31ED" w:rsidRDefault="006E31ED"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8B7BB8" w:rsidRDefault="008B7BB8" w:rsidP="00521542">
      <w:pPr>
        <w:spacing w:after="0" w:line="240" w:lineRule="auto"/>
        <w:jc w:val="both"/>
      </w:pPr>
    </w:p>
    <w:p w:rsidR="00BD639D" w:rsidRDefault="00BD639D" w:rsidP="00521542">
      <w:pPr>
        <w:jc w:val="both"/>
        <w:rPr>
          <w:b/>
          <w:u w:val="single"/>
        </w:rPr>
      </w:pPr>
      <w:r>
        <w:rPr>
          <w:b/>
          <w:u w:val="single"/>
        </w:rPr>
        <w:lastRenderedPageBreak/>
        <w:t>CHAPTER 5</w:t>
      </w:r>
    </w:p>
    <w:p w:rsidR="00BD639D" w:rsidRPr="00BD639D" w:rsidRDefault="00BD639D" w:rsidP="00521542">
      <w:pPr>
        <w:jc w:val="both"/>
        <w:rPr>
          <w:b/>
          <w:u w:val="single"/>
        </w:rPr>
      </w:pPr>
      <w:r>
        <w:rPr>
          <w:b/>
          <w:u w:val="single"/>
        </w:rPr>
        <w:t>OVERVIEW OF THE ANNUAL BUDGET PROCESS</w:t>
      </w:r>
    </w:p>
    <w:p w:rsidR="00BD639D" w:rsidRDefault="00BD639D" w:rsidP="00521542">
      <w:pPr>
        <w:spacing w:after="0" w:line="240" w:lineRule="auto"/>
        <w:jc w:val="both"/>
      </w:pPr>
      <w:r>
        <w:t xml:space="preserve">The entire budget process </w:t>
      </w:r>
      <w:r w:rsidR="00F34F0D">
        <w:t>is</w:t>
      </w:r>
      <w:r>
        <w:t xml:space="preserve"> prescribe</w:t>
      </w:r>
      <w:r w:rsidR="00F34F0D">
        <w:t>d</w:t>
      </w:r>
      <w:r>
        <w:t xml:space="preserve"> by the Municipal Finance Management Act.</w:t>
      </w:r>
      <w:r>
        <w:tab/>
      </w:r>
      <w:r>
        <w:tab/>
      </w:r>
      <w:r>
        <w:tab/>
      </w:r>
    </w:p>
    <w:p w:rsidR="00BD639D" w:rsidRDefault="00BD639D" w:rsidP="00521542">
      <w:pPr>
        <w:spacing w:after="0" w:line="240" w:lineRule="auto"/>
        <w:jc w:val="both"/>
      </w:pPr>
      <w:r>
        <w:tab/>
      </w:r>
      <w:r>
        <w:tab/>
      </w:r>
    </w:p>
    <w:p w:rsidR="003A4E50" w:rsidRDefault="003A4E50" w:rsidP="00521542">
      <w:pPr>
        <w:spacing w:after="0" w:line="240" w:lineRule="auto"/>
        <w:jc w:val="both"/>
      </w:pPr>
      <w:r>
        <w:t>Section 21(1</w:t>
      </w:r>
      <w:r w:rsidR="00DD0AF1">
        <w:t>) (</w:t>
      </w:r>
      <w:r>
        <w:t>b) of the MFMA requires the mayor to table not later than 10 months before the start of the budget year a time schedule outlining the key deadlines and processes for the preparation, tabling and approval of the Annual Budget, the review of the IDP and budget related policies and any consultation process which would be part of the process.</w:t>
      </w:r>
      <w:r>
        <w:tab/>
      </w:r>
      <w:r>
        <w:tab/>
      </w:r>
      <w:r>
        <w:tab/>
      </w:r>
      <w:r>
        <w:tab/>
      </w:r>
      <w:r>
        <w:tab/>
      </w:r>
      <w:r>
        <w:tab/>
      </w:r>
      <w:r>
        <w:tab/>
      </w:r>
      <w:r>
        <w:tab/>
      </w:r>
      <w:r>
        <w:tab/>
      </w:r>
      <w:r>
        <w:tab/>
      </w:r>
      <w:r>
        <w:tab/>
      </w:r>
      <w:r>
        <w:tab/>
      </w:r>
      <w:r>
        <w:tab/>
      </w:r>
      <w:r>
        <w:tab/>
      </w:r>
      <w:r>
        <w:tab/>
      </w:r>
    </w:p>
    <w:p w:rsidR="00BD639D" w:rsidRDefault="003A4E50" w:rsidP="00521542">
      <w:pPr>
        <w:spacing w:after="0" w:line="240" w:lineRule="auto"/>
        <w:jc w:val="both"/>
      </w:pPr>
      <w:r>
        <w:t>The tim</w:t>
      </w:r>
      <w:r w:rsidR="00A67FE1">
        <w:t>e schedule was tabled to the Executive Committee</w:t>
      </w:r>
      <w:r>
        <w:t xml:space="preserve"> meeting on </w:t>
      </w:r>
      <w:r w:rsidR="00A67FE1">
        <w:t>27 July 2011.</w:t>
      </w:r>
      <w:r w:rsidR="00BD639D">
        <w:tab/>
      </w:r>
      <w:r w:rsidR="00BD639D">
        <w:tab/>
      </w:r>
      <w:r w:rsidR="00BD639D">
        <w:tab/>
      </w:r>
      <w:r w:rsidR="00BD639D">
        <w:tab/>
      </w:r>
      <w:r w:rsidR="00BD639D">
        <w:tab/>
      </w:r>
      <w:r w:rsidR="00BD639D">
        <w:tab/>
      </w:r>
      <w:r w:rsidR="00BD639D">
        <w:tab/>
      </w:r>
    </w:p>
    <w:p w:rsidR="00BD639D" w:rsidRDefault="00BD639D" w:rsidP="00521542">
      <w:pPr>
        <w:spacing w:after="0" w:line="240" w:lineRule="auto"/>
        <w:jc w:val="both"/>
      </w:pPr>
      <w:r>
        <w:t>The consultation process involves presenting and eliciting comments from the public by Ward and by placing an advert in the local press requesting budget</w:t>
      </w:r>
      <w:r w:rsidR="003A4E50">
        <w:t xml:space="preserve"> input.</w:t>
      </w:r>
      <w:r>
        <w:tab/>
      </w:r>
      <w:r>
        <w:tab/>
      </w:r>
      <w:r>
        <w:tab/>
      </w:r>
      <w:r>
        <w:tab/>
      </w:r>
      <w:r>
        <w:tab/>
      </w:r>
      <w:r>
        <w:tab/>
      </w:r>
      <w:r>
        <w:tab/>
      </w:r>
      <w:r>
        <w:tab/>
      </w:r>
      <w:r>
        <w:tab/>
      </w:r>
      <w:r>
        <w:tab/>
      </w:r>
      <w:r>
        <w:tab/>
      </w:r>
      <w:r>
        <w:tab/>
      </w:r>
      <w:r>
        <w:tab/>
      </w:r>
      <w:r>
        <w:tab/>
      </w:r>
      <w:r>
        <w:tab/>
      </w:r>
    </w:p>
    <w:p w:rsidR="003A4E50" w:rsidRDefault="00BD639D" w:rsidP="00521542">
      <w:pPr>
        <w:spacing w:after="0" w:line="240" w:lineRule="auto"/>
        <w:jc w:val="both"/>
      </w:pPr>
      <w:r>
        <w:t>The following stakeholders are identified:</w:t>
      </w:r>
      <w:r>
        <w:tab/>
      </w:r>
      <w:r>
        <w:tab/>
      </w:r>
      <w:r>
        <w:tab/>
      </w:r>
      <w:r>
        <w:tab/>
      </w:r>
      <w:r>
        <w:tab/>
      </w:r>
      <w:r>
        <w:tab/>
      </w:r>
      <w:r>
        <w:tab/>
      </w:r>
      <w:r>
        <w:tab/>
      </w:r>
    </w:p>
    <w:p w:rsidR="00BD639D" w:rsidRDefault="00BD639D" w:rsidP="00521542">
      <w:pPr>
        <w:spacing w:after="0" w:line="240" w:lineRule="auto"/>
        <w:jc w:val="both"/>
      </w:pPr>
      <w:r>
        <w:tab/>
      </w:r>
      <w:r>
        <w:tab/>
      </w:r>
    </w:p>
    <w:p w:rsidR="00BD639D" w:rsidRDefault="003A4E50" w:rsidP="00521542">
      <w:pPr>
        <w:spacing w:after="0" w:line="240" w:lineRule="auto"/>
        <w:jc w:val="both"/>
      </w:pPr>
      <w:r>
        <w:t>1</w:t>
      </w:r>
      <w:r>
        <w:tab/>
      </w:r>
      <w:r w:rsidR="00BD639D">
        <w:t>community</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BD639D" w:rsidRDefault="00BD639D" w:rsidP="00521542">
      <w:pPr>
        <w:spacing w:after="0" w:line="240" w:lineRule="auto"/>
        <w:jc w:val="both"/>
      </w:pPr>
      <w:r>
        <w:t>2</w:t>
      </w:r>
      <w:r>
        <w:tab/>
      </w:r>
      <w:r w:rsidR="003A4E50">
        <w:t>senior management</w:t>
      </w:r>
    </w:p>
    <w:p w:rsidR="00BD639D" w:rsidRDefault="00BD639D" w:rsidP="00521542">
      <w:pPr>
        <w:spacing w:after="0" w:line="240" w:lineRule="auto"/>
        <w:jc w:val="both"/>
      </w:pPr>
      <w:r>
        <w:t>3</w:t>
      </w:r>
      <w:r>
        <w:tab/>
        <w:t>the work force</w:t>
      </w:r>
      <w:r>
        <w:tab/>
      </w:r>
      <w:r>
        <w:tab/>
      </w:r>
      <w:r>
        <w:tab/>
      </w:r>
      <w:r>
        <w:tab/>
      </w:r>
      <w:r>
        <w:tab/>
      </w:r>
      <w:r>
        <w:tab/>
      </w:r>
      <w:r>
        <w:tab/>
      </w:r>
      <w:r>
        <w:tab/>
      </w:r>
      <w:r>
        <w:tab/>
      </w:r>
      <w:r>
        <w:tab/>
      </w:r>
      <w:r>
        <w:tab/>
      </w:r>
    </w:p>
    <w:p w:rsidR="00BD639D" w:rsidRDefault="00BD639D" w:rsidP="00521542">
      <w:pPr>
        <w:spacing w:after="0" w:line="240" w:lineRule="auto"/>
        <w:jc w:val="both"/>
      </w:pPr>
      <w:r>
        <w:t>4</w:t>
      </w:r>
      <w:r>
        <w:tab/>
      </w:r>
      <w:r w:rsidR="003A4E50">
        <w:t>trade unions</w:t>
      </w:r>
      <w:r w:rsidR="003A4E50">
        <w:tab/>
      </w:r>
      <w:r w:rsidR="003A4E50">
        <w:tab/>
      </w:r>
      <w:r w:rsidR="003A4E50">
        <w:tab/>
      </w:r>
      <w:r w:rsidR="003A4E50">
        <w:tab/>
      </w:r>
      <w:r w:rsidR="003A4E50">
        <w:tab/>
      </w:r>
      <w:r w:rsidR="003A4E50">
        <w:tab/>
      </w:r>
      <w:r w:rsidR="003A4E50">
        <w:tab/>
      </w:r>
      <w:r w:rsidR="003A4E50">
        <w:tab/>
      </w:r>
      <w:r>
        <w:tab/>
      </w:r>
      <w:r>
        <w:tab/>
      </w:r>
    </w:p>
    <w:p w:rsidR="00BD639D" w:rsidRDefault="00BD639D" w:rsidP="00521542">
      <w:pPr>
        <w:spacing w:after="0" w:line="240" w:lineRule="auto"/>
        <w:jc w:val="both"/>
      </w:pPr>
      <w:r>
        <w:t>5</w:t>
      </w:r>
      <w:r>
        <w:tab/>
      </w:r>
      <w:r w:rsidR="003A4E50">
        <w:t>rate payers association</w:t>
      </w:r>
      <w:r w:rsidR="003A4E50">
        <w:tab/>
      </w:r>
      <w:r w:rsidR="003A4E50">
        <w:tab/>
      </w:r>
      <w:r w:rsidR="003A4E50">
        <w:tab/>
      </w:r>
      <w:r w:rsidR="003A4E50">
        <w:tab/>
      </w:r>
      <w:r>
        <w:tab/>
      </w:r>
      <w:r>
        <w:tab/>
      </w:r>
      <w:r>
        <w:tab/>
      </w:r>
      <w:r>
        <w:tab/>
      </w:r>
      <w:r>
        <w:tab/>
      </w:r>
      <w:r>
        <w:tab/>
      </w:r>
    </w:p>
    <w:p w:rsidR="00C06172" w:rsidRDefault="00BD639D" w:rsidP="00521542">
      <w:pPr>
        <w:spacing w:after="0" w:line="240" w:lineRule="auto"/>
        <w:jc w:val="both"/>
      </w:pPr>
      <w:r>
        <w:t>6</w:t>
      </w:r>
      <w:r>
        <w:tab/>
        <w:t>general public and interested parties</w:t>
      </w:r>
    </w:p>
    <w:p w:rsidR="00C06172" w:rsidRDefault="00C06172" w:rsidP="00521542">
      <w:pPr>
        <w:spacing w:after="0" w:line="240" w:lineRule="auto"/>
        <w:jc w:val="both"/>
      </w:pPr>
      <w:r>
        <w:t>7</w:t>
      </w:r>
      <w:r>
        <w:tab/>
        <w:t>district municipality</w:t>
      </w:r>
    </w:p>
    <w:p w:rsidR="00BD639D" w:rsidRDefault="00C06172" w:rsidP="00521542">
      <w:pPr>
        <w:spacing w:after="0" w:line="240" w:lineRule="auto"/>
        <w:jc w:val="both"/>
      </w:pPr>
      <w:r>
        <w:t>8</w:t>
      </w:r>
      <w:r>
        <w:tab/>
        <w:t>national and provincial sector departments</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BD639D" w:rsidRDefault="00BD639D" w:rsidP="00521542">
      <w:pPr>
        <w:spacing w:after="0" w:line="240" w:lineRule="auto"/>
        <w:jc w:val="both"/>
      </w:pPr>
      <w:r>
        <w:t>Prescribed forms have been developed for both operating and capital inputs.</w:t>
      </w:r>
      <w:r>
        <w:tab/>
      </w:r>
      <w:r>
        <w:tab/>
      </w:r>
      <w:r>
        <w:tab/>
      </w:r>
      <w:r>
        <w:tab/>
      </w:r>
      <w:r>
        <w:tab/>
      </w:r>
      <w:r>
        <w:tab/>
      </w:r>
      <w:r>
        <w:tab/>
      </w:r>
      <w:r>
        <w:tab/>
      </w:r>
      <w:r>
        <w:tab/>
      </w:r>
      <w:r>
        <w:tab/>
      </w:r>
      <w:r>
        <w:tab/>
      </w:r>
      <w:r>
        <w:tab/>
      </w:r>
      <w:r>
        <w:tab/>
      </w:r>
      <w:r>
        <w:tab/>
      </w:r>
      <w:r>
        <w:tab/>
      </w:r>
    </w:p>
    <w:p w:rsidR="00BD639D" w:rsidRDefault="00BD639D" w:rsidP="00521542">
      <w:pPr>
        <w:spacing w:after="0" w:line="240" w:lineRule="auto"/>
        <w:jc w:val="both"/>
      </w:pPr>
      <w:r>
        <w:t xml:space="preserve">A presentation is delivered to the communities and responses are recorded.  These are considered within the budget realm and capacity.  Meetings are </w:t>
      </w:r>
      <w:r w:rsidR="003A4E50">
        <w:t xml:space="preserve">arranged by ward </w:t>
      </w:r>
      <w:r>
        <w:t xml:space="preserve">and the related Councilor manages the process.  </w:t>
      </w:r>
      <w:r>
        <w:tab/>
      </w:r>
      <w:r>
        <w:tab/>
      </w:r>
      <w:r>
        <w:tab/>
      </w:r>
      <w:r>
        <w:tab/>
      </w:r>
      <w:r>
        <w:tab/>
      </w:r>
      <w:r>
        <w:tab/>
      </w:r>
      <w:r>
        <w:tab/>
      </w:r>
      <w:r>
        <w:tab/>
      </w:r>
      <w:r>
        <w:tab/>
      </w:r>
      <w:r>
        <w:tab/>
      </w:r>
      <w:r>
        <w:tab/>
      </w:r>
      <w:r>
        <w:tab/>
      </w:r>
      <w:r>
        <w:tab/>
      </w:r>
    </w:p>
    <w:p w:rsidR="00BD639D" w:rsidRDefault="00D344F9" w:rsidP="00521542">
      <w:pPr>
        <w:spacing w:after="0" w:line="240" w:lineRule="auto"/>
        <w:jc w:val="both"/>
      </w:pPr>
      <w:r>
        <w:t>A Draft Budget is prepared,</w:t>
      </w:r>
      <w:r w:rsidR="00BD639D">
        <w:t xml:space="preserve"> base</w:t>
      </w:r>
      <w:r>
        <w:t>d</w:t>
      </w:r>
      <w:r w:rsidR="00BD639D">
        <w:t xml:space="preserve"> on budget assumption, and presented to </w:t>
      </w:r>
      <w:r w:rsidR="00B803CF">
        <w:t>Budget Committee members</w:t>
      </w:r>
      <w:r w:rsidR="00BD639D">
        <w:t xml:space="preserve"> as a pre-draft budget so as to give an outlook for the year in question.  At this </w:t>
      </w:r>
      <w:r w:rsidR="003A4E50">
        <w:t>s</w:t>
      </w:r>
      <w:r w:rsidR="00BD639D">
        <w:t>tage the budget still needs to be gauged against realistic income and expenditure which translated to budget performance.</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BD639D" w:rsidRDefault="00BD639D" w:rsidP="00521542">
      <w:pPr>
        <w:spacing w:after="0" w:line="240" w:lineRule="auto"/>
        <w:jc w:val="both"/>
      </w:pPr>
      <w:r>
        <w:t>Thereafter the eagerly awaited Division of Revenue is received during February and published the grant and subsidy allocation in term</w:t>
      </w:r>
      <w:r w:rsidR="003A4E50">
        <w:t xml:space="preserve">s of which budget parameters </w:t>
      </w:r>
      <w:r>
        <w:t>are set or adjusted.  Information from other sources, District Councils and Provincial Authorities are confirmed.  Any surplus capacity is consumed.</w:t>
      </w:r>
      <w:r>
        <w:tab/>
      </w:r>
      <w:r>
        <w:tab/>
      </w:r>
      <w:r>
        <w:tab/>
      </w:r>
      <w:r>
        <w:tab/>
      </w:r>
      <w:r>
        <w:tab/>
      </w:r>
      <w:r>
        <w:tab/>
      </w:r>
      <w:r>
        <w:tab/>
      </w:r>
      <w:r>
        <w:tab/>
      </w:r>
      <w:r>
        <w:tab/>
      </w:r>
      <w:r>
        <w:tab/>
      </w:r>
      <w:r>
        <w:tab/>
      </w:r>
      <w:r>
        <w:tab/>
      </w:r>
      <w:r>
        <w:tab/>
      </w:r>
      <w:r>
        <w:tab/>
      </w:r>
    </w:p>
    <w:p w:rsidR="00B803CF" w:rsidRDefault="00BD639D" w:rsidP="00521542">
      <w:pPr>
        <w:spacing w:after="0" w:line="240" w:lineRule="auto"/>
        <w:jc w:val="both"/>
      </w:pPr>
      <w:r>
        <w:t>Durin</w:t>
      </w:r>
      <w:r w:rsidR="00EF2DBE">
        <w:t>g this time the IDP process has</w:t>
      </w:r>
      <w:r>
        <w:t xml:space="preserve"> started with steering committee meetings as well as public consultation to primary confirm and re-affirm priorities as well as</w:t>
      </w:r>
      <w:r w:rsidR="003A4E50">
        <w:t xml:space="preserve"> </w:t>
      </w:r>
      <w:r>
        <w:t>to disclose any new development.  Critical to this process is capital project funding in terms of MIG.  The IDP and Budget, as pol</w:t>
      </w:r>
      <w:r w:rsidR="003A4E50">
        <w:t xml:space="preserve">icy documents are reflected </w:t>
      </w:r>
      <w:r>
        <w:t>against each for purpose of IDP preparation and budget finalization.</w:t>
      </w:r>
      <w:r>
        <w:tab/>
      </w:r>
      <w:r>
        <w:tab/>
      </w:r>
      <w:r>
        <w:tab/>
      </w:r>
      <w:r>
        <w:tab/>
      </w:r>
      <w:r>
        <w:tab/>
      </w:r>
      <w:r>
        <w:tab/>
      </w:r>
    </w:p>
    <w:p w:rsidR="00BD639D" w:rsidRDefault="00B803CF" w:rsidP="00521542">
      <w:pPr>
        <w:spacing w:after="0" w:line="240" w:lineRule="auto"/>
        <w:jc w:val="both"/>
      </w:pPr>
      <w:r>
        <w:lastRenderedPageBreak/>
        <w:t>A final meeting with Budget Committee members is held to discuss any changes made and to prepare for final tabling of draft budget to Council.</w:t>
      </w:r>
      <w:r w:rsidR="00BD639D">
        <w:tab/>
      </w:r>
      <w:r w:rsidR="00BD639D">
        <w:tab/>
      </w:r>
      <w:r w:rsidR="00BD639D">
        <w:tab/>
      </w:r>
      <w:r w:rsidR="00BD639D">
        <w:tab/>
      </w:r>
      <w:r w:rsidR="00BD639D">
        <w:tab/>
      </w:r>
      <w:r w:rsidR="00BD639D">
        <w:tab/>
      </w:r>
      <w:r w:rsidR="00BD639D">
        <w:tab/>
      </w:r>
      <w:r w:rsidR="00BD639D">
        <w:tab/>
      </w:r>
      <w:r w:rsidR="00BD639D">
        <w:tab/>
      </w:r>
    </w:p>
    <w:p w:rsidR="00BD639D" w:rsidRDefault="00BD639D" w:rsidP="00521542">
      <w:pPr>
        <w:spacing w:after="0" w:line="240" w:lineRule="auto"/>
        <w:jc w:val="both"/>
      </w:pPr>
      <w:r>
        <w:t xml:space="preserve">The </w:t>
      </w:r>
      <w:r w:rsidR="00B803CF">
        <w:t>draft</w:t>
      </w:r>
      <w:r>
        <w:t xml:space="preserve"> budget </w:t>
      </w:r>
      <w:r w:rsidR="004F7314">
        <w:t>is then</w:t>
      </w:r>
      <w:r w:rsidR="00B803CF">
        <w:t xml:space="preserve"> table</w:t>
      </w:r>
      <w:r w:rsidR="004F7314">
        <w:t>d</w:t>
      </w:r>
      <w:r w:rsidR="00B803CF">
        <w:t xml:space="preserve"> to Council and then</w:t>
      </w:r>
      <w:r>
        <w:t xml:space="preserve"> council authorizes that the budget is made public for comment.  Onc</w:t>
      </w:r>
      <w:r w:rsidR="003A4E50">
        <w:t>e this period closes the comments received are</w:t>
      </w:r>
      <w:r>
        <w:t xml:space="preserve"> once again considered and </w:t>
      </w:r>
      <w:r w:rsidR="00DD0AF1">
        <w:t>adjustments are</w:t>
      </w:r>
      <w:r>
        <w:t xml:space="preserve"> brought </w:t>
      </w:r>
      <w:r w:rsidR="00DD0AF1">
        <w:t xml:space="preserve">about. </w:t>
      </w:r>
      <w:r>
        <w:t>The draft budget was ta</w:t>
      </w:r>
      <w:r w:rsidR="003A4E50">
        <w:t xml:space="preserve">bled to Council on </w:t>
      </w:r>
      <w:r w:rsidR="00A67FE1">
        <w:t>28 March 2012</w:t>
      </w:r>
      <w:r w:rsidR="00B803CF">
        <w:t>.</w:t>
      </w:r>
      <w:r>
        <w:tab/>
      </w:r>
      <w:r>
        <w:tab/>
      </w:r>
      <w:r>
        <w:tab/>
      </w:r>
      <w:r>
        <w:tab/>
      </w:r>
      <w:r>
        <w:tab/>
      </w:r>
      <w:r>
        <w:tab/>
      </w:r>
      <w:r>
        <w:tab/>
      </w:r>
      <w:r>
        <w:tab/>
      </w:r>
      <w:r>
        <w:tab/>
      </w:r>
      <w:r>
        <w:tab/>
      </w:r>
      <w:r>
        <w:tab/>
      </w:r>
      <w:r>
        <w:tab/>
      </w:r>
      <w:r>
        <w:tab/>
      </w:r>
      <w:r>
        <w:tab/>
      </w:r>
      <w:r>
        <w:tab/>
      </w:r>
    </w:p>
    <w:p w:rsidR="00BD639D" w:rsidRPr="00EF2DBE" w:rsidRDefault="00BD639D" w:rsidP="00521542">
      <w:pPr>
        <w:spacing w:after="0" w:line="240" w:lineRule="auto"/>
        <w:jc w:val="both"/>
        <w:rPr>
          <w:b/>
          <w:i/>
        </w:rPr>
      </w:pPr>
      <w:r w:rsidRPr="00EF2DBE">
        <w:rPr>
          <w:b/>
          <w:i/>
        </w:rPr>
        <w:t>Political oversig</w:t>
      </w:r>
      <w:r w:rsidR="00EF2DBE">
        <w:rPr>
          <w:b/>
          <w:i/>
        </w:rPr>
        <w:t>ht of the process</w:t>
      </w:r>
    </w:p>
    <w:p w:rsidR="00BD639D" w:rsidRDefault="00EF2DBE" w:rsidP="00521542">
      <w:pPr>
        <w:spacing w:after="0" w:line="240" w:lineRule="auto"/>
        <w:jc w:val="both"/>
      </w:pPr>
      <w:r>
        <w:tab/>
      </w:r>
      <w:r>
        <w:tab/>
      </w:r>
      <w:r>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EF2DBE" w:rsidRDefault="00BD639D" w:rsidP="00521542">
      <w:pPr>
        <w:spacing w:after="0" w:line="240" w:lineRule="auto"/>
        <w:jc w:val="both"/>
      </w:pPr>
      <w:r>
        <w:t>The schedule of key deadlines was submitted to management meeting to monitor the progress of t</w:t>
      </w:r>
      <w:r w:rsidR="00EF2DBE">
        <w:t xml:space="preserve">he process by officials against </w:t>
      </w:r>
      <w:r>
        <w:t>the schedule tabled by the Mayor.  The Mayor was regularly infor</w:t>
      </w:r>
      <w:r w:rsidR="00EF2DBE">
        <w:t>med on the progress.</w:t>
      </w:r>
      <w:r w:rsidR="00B803CF">
        <w:t xml:space="preserve">  </w:t>
      </w:r>
      <w:r w:rsidR="00B803CF" w:rsidRPr="009D71DC">
        <w:t>The k</w:t>
      </w:r>
      <w:r w:rsidR="009D71DC">
        <w:t>ey deadlines were reviewed durin</w:t>
      </w:r>
      <w:r w:rsidR="00B803CF" w:rsidRPr="009D71DC">
        <w:t xml:space="preserve">g </w:t>
      </w:r>
      <w:r w:rsidR="009D71DC">
        <w:t>the year and were submitted to council for approval.</w:t>
      </w:r>
    </w:p>
    <w:p w:rsidR="009D71DC" w:rsidRDefault="009D71DC" w:rsidP="00521542">
      <w:pPr>
        <w:spacing w:after="0" w:line="240" w:lineRule="auto"/>
        <w:jc w:val="both"/>
      </w:pPr>
    </w:p>
    <w:p w:rsidR="00BD639D" w:rsidRPr="00EF2DBE" w:rsidRDefault="00BD639D" w:rsidP="00521542">
      <w:pPr>
        <w:spacing w:after="0" w:line="240" w:lineRule="auto"/>
        <w:jc w:val="both"/>
        <w:rPr>
          <w:b/>
          <w:i/>
        </w:rPr>
      </w:pPr>
      <w:r w:rsidRPr="00EF2DBE">
        <w:rPr>
          <w:b/>
          <w:i/>
        </w:rPr>
        <w:t>Consultations &amp; advertisements</w:t>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p>
    <w:p w:rsidR="00BD639D" w:rsidRDefault="00B803CF" w:rsidP="00521542">
      <w:pPr>
        <w:spacing w:after="0" w:line="240" w:lineRule="auto"/>
        <w:jc w:val="both"/>
      </w:pPr>
      <w:r>
        <w:t>Advertisements will</w:t>
      </w:r>
      <w:r w:rsidR="00BD639D">
        <w:t xml:space="preserve"> be placed in the local newspapers circulating in the area of jurisdiction and district informing the community of the budget,</w:t>
      </w:r>
      <w:r w:rsidR="00EF2DBE">
        <w:t xml:space="preserve"> indicating where they can </w:t>
      </w:r>
      <w:r w:rsidR="00BD639D">
        <w:t>view a copy and how to lodge comments</w:t>
      </w:r>
      <w:r w:rsidR="00EF2DBE">
        <w:t>.</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EF2DBE" w:rsidRDefault="00EF2DBE" w:rsidP="00521542">
      <w:pPr>
        <w:spacing w:after="0" w:line="240" w:lineRule="auto"/>
        <w:jc w:val="both"/>
      </w:pPr>
    </w:p>
    <w:p w:rsidR="00BD639D" w:rsidRDefault="00BD639D" w:rsidP="00521542">
      <w:pPr>
        <w:spacing w:after="0" w:line="240" w:lineRule="auto"/>
        <w:jc w:val="both"/>
      </w:pPr>
      <w:r>
        <w:t>A form</w:t>
      </w:r>
      <w:r w:rsidR="00C80EDA">
        <w:t>al process for consultation has</w:t>
      </w:r>
      <w:r w:rsidR="00B803CF">
        <w:t xml:space="preserve"> be</w:t>
      </w:r>
      <w:r w:rsidR="00C80EDA">
        <w:t>en</w:t>
      </w:r>
      <w:r w:rsidR="00F063F3">
        <w:t xml:space="preserve"> conducted after</w:t>
      </w:r>
      <w:r w:rsidR="00C80EDA">
        <w:t xml:space="preserve"> the draft budget &amp; IDP were</w:t>
      </w:r>
      <w:r>
        <w:t xml:space="preserve"> approved by Council.</w:t>
      </w:r>
      <w:r>
        <w:tab/>
      </w:r>
      <w:r>
        <w:tab/>
      </w:r>
      <w:r>
        <w:tab/>
      </w:r>
      <w:r>
        <w:tab/>
      </w:r>
      <w:r>
        <w:tab/>
      </w:r>
      <w:r>
        <w:tab/>
      </w:r>
      <w:r>
        <w:tab/>
      </w:r>
      <w:r>
        <w:tab/>
      </w:r>
      <w:r>
        <w:tab/>
      </w:r>
      <w:r>
        <w:tab/>
      </w:r>
      <w:r>
        <w:tab/>
      </w:r>
      <w:r>
        <w:tab/>
      </w:r>
      <w:r>
        <w:tab/>
      </w:r>
      <w:r>
        <w:tab/>
      </w:r>
    </w:p>
    <w:p w:rsidR="00BD639D" w:rsidRDefault="00C80EDA" w:rsidP="00521542">
      <w:pPr>
        <w:spacing w:after="0" w:line="240" w:lineRule="auto"/>
        <w:jc w:val="both"/>
      </w:pPr>
      <w:r>
        <w:t xml:space="preserve">This was </w:t>
      </w:r>
      <w:r w:rsidR="00BD639D">
        <w:t>done by the following methods:</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BD639D" w:rsidRDefault="00C80EDA" w:rsidP="00521542">
      <w:pPr>
        <w:numPr>
          <w:ilvl w:val="0"/>
          <w:numId w:val="1"/>
        </w:numPr>
        <w:spacing w:after="0" w:line="240" w:lineRule="auto"/>
        <w:jc w:val="both"/>
      </w:pPr>
      <w:r>
        <w:t>The budget was</w:t>
      </w:r>
      <w:r w:rsidR="00B803CF">
        <w:t xml:space="preserve"> be</w:t>
      </w:r>
      <w:r w:rsidR="00F063F3">
        <w:t xml:space="preserve"> </w:t>
      </w:r>
      <w:r w:rsidR="00BD639D">
        <w:t>made public by making them</w:t>
      </w:r>
      <w:r w:rsidR="00A67FE1">
        <w:t xml:space="preserve"> available at SRVM's offices and website</w:t>
      </w:r>
    </w:p>
    <w:p w:rsidR="00C80EDA" w:rsidRDefault="00C80EDA" w:rsidP="00521542">
      <w:pPr>
        <w:numPr>
          <w:ilvl w:val="0"/>
          <w:numId w:val="1"/>
        </w:numPr>
        <w:spacing w:after="0" w:line="240" w:lineRule="auto"/>
        <w:jc w:val="both"/>
      </w:pPr>
      <w:r>
        <w:t>Notices were published in local</w:t>
      </w:r>
      <w:r w:rsidR="00BD639D">
        <w:t xml:space="preserve"> newspapers in the area inviting members of the public to submit representations on the budget.</w:t>
      </w:r>
    </w:p>
    <w:p w:rsidR="00BD639D" w:rsidRDefault="00C80EDA" w:rsidP="00521542">
      <w:pPr>
        <w:numPr>
          <w:ilvl w:val="0"/>
          <w:numId w:val="1"/>
        </w:numPr>
        <w:spacing w:after="0" w:line="240" w:lineRule="auto"/>
        <w:jc w:val="both"/>
      </w:pPr>
      <w:r>
        <w:t>Community meetings in all wards</w:t>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r w:rsidR="00BD639D">
        <w:tab/>
      </w:r>
    </w:p>
    <w:p w:rsidR="00A51914" w:rsidRDefault="00C80EDA" w:rsidP="00521542">
      <w:pPr>
        <w:spacing w:after="0" w:line="240" w:lineRule="auto"/>
        <w:jc w:val="both"/>
      </w:pPr>
      <w:r>
        <w:t>No</w:t>
      </w:r>
      <w:r w:rsidR="00B803CF">
        <w:t xml:space="preserve"> submissions</w:t>
      </w:r>
      <w:r>
        <w:t xml:space="preserve"> and or objections</w:t>
      </w:r>
      <w:r w:rsidR="00B803CF">
        <w:t xml:space="preserve"> </w:t>
      </w:r>
      <w:r>
        <w:t xml:space="preserve">were </w:t>
      </w:r>
      <w:r w:rsidR="00B803CF">
        <w:t xml:space="preserve">received </w:t>
      </w:r>
      <w:r>
        <w:t>from community members.</w:t>
      </w:r>
      <w:r w:rsidR="00BD639D">
        <w:tab/>
      </w:r>
      <w:r w:rsidR="00BD639D">
        <w:tab/>
      </w:r>
    </w:p>
    <w:p w:rsidR="00A51914" w:rsidRDefault="00A51914" w:rsidP="00521542">
      <w:pPr>
        <w:spacing w:after="0" w:line="240" w:lineRule="auto"/>
        <w:jc w:val="both"/>
      </w:pPr>
    </w:p>
    <w:p w:rsidR="00A51914" w:rsidRDefault="00B803CF" w:rsidP="00521542">
      <w:pPr>
        <w:spacing w:after="0" w:line="240" w:lineRule="auto"/>
        <w:jc w:val="both"/>
      </w:pPr>
      <w:r>
        <w:t>Community hearings</w:t>
      </w:r>
      <w:r w:rsidR="00C80EDA">
        <w:t xml:space="preserve"> were</w:t>
      </w:r>
      <w:r w:rsidR="00A51914">
        <w:t xml:space="preserve"> conducted at all areas –</w:t>
      </w:r>
    </w:p>
    <w:p w:rsidR="00A51914" w:rsidRDefault="00A51914" w:rsidP="00A94056">
      <w:pPr>
        <w:numPr>
          <w:ilvl w:val="0"/>
          <w:numId w:val="8"/>
        </w:numPr>
        <w:spacing w:after="0" w:line="240" w:lineRule="auto"/>
        <w:jc w:val="both"/>
      </w:pPr>
      <w:r>
        <w:t>Bergsig</w:t>
      </w:r>
    </w:p>
    <w:p w:rsidR="00A51914" w:rsidRDefault="00A51914" w:rsidP="00A94056">
      <w:pPr>
        <w:numPr>
          <w:ilvl w:val="0"/>
          <w:numId w:val="8"/>
        </w:numPr>
        <w:spacing w:after="0" w:line="240" w:lineRule="auto"/>
        <w:jc w:val="both"/>
      </w:pPr>
      <w:r>
        <w:t>Aquapark</w:t>
      </w:r>
    </w:p>
    <w:p w:rsidR="00A51914" w:rsidRDefault="00A51914" w:rsidP="00521542">
      <w:pPr>
        <w:numPr>
          <w:ilvl w:val="0"/>
          <w:numId w:val="1"/>
        </w:numPr>
        <w:spacing w:after="0" w:line="240" w:lineRule="auto"/>
        <w:jc w:val="both"/>
      </w:pPr>
      <w:r>
        <w:t>Moses Mabida</w:t>
      </w:r>
    </w:p>
    <w:p w:rsidR="00A51914" w:rsidRDefault="00A51914" w:rsidP="00521542">
      <w:pPr>
        <w:numPr>
          <w:ilvl w:val="0"/>
          <w:numId w:val="1"/>
        </w:numPr>
        <w:spacing w:after="0" w:line="240" w:lineRule="auto"/>
        <w:jc w:val="both"/>
      </w:pPr>
      <w:r>
        <w:t>Paterson</w:t>
      </w:r>
    </w:p>
    <w:p w:rsidR="00A51914" w:rsidRDefault="00A51914" w:rsidP="00521542">
      <w:pPr>
        <w:numPr>
          <w:ilvl w:val="0"/>
          <w:numId w:val="1"/>
        </w:numPr>
        <w:spacing w:after="0" w:line="240" w:lineRule="auto"/>
        <w:jc w:val="both"/>
      </w:pPr>
      <w:r>
        <w:t>Valencia</w:t>
      </w:r>
    </w:p>
    <w:p w:rsidR="00A51914" w:rsidRDefault="00A51914" w:rsidP="00521542">
      <w:pPr>
        <w:numPr>
          <w:ilvl w:val="0"/>
          <w:numId w:val="1"/>
        </w:numPr>
        <w:spacing w:after="0" w:line="240" w:lineRule="auto"/>
        <w:jc w:val="both"/>
      </w:pPr>
      <w:r>
        <w:t>Nomathamsanqa</w:t>
      </w:r>
    </w:p>
    <w:p w:rsidR="00A51914" w:rsidRDefault="00A51914" w:rsidP="00521542">
      <w:pPr>
        <w:numPr>
          <w:ilvl w:val="0"/>
          <w:numId w:val="1"/>
        </w:numPr>
        <w:spacing w:after="0" w:line="240" w:lineRule="auto"/>
        <w:jc w:val="both"/>
      </w:pPr>
      <w:r>
        <w:t>Kirkwood – Ratepayers Association</w:t>
      </w:r>
    </w:p>
    <w:p w:rsidR="00A51914" w:rsidRDefault="00A51914" w:rsidP="00521542">
      <w:pPr>
        <w:numPr>
          <w:ilvl w:val="0"/>
          <w:numId w:val="1"/>
        </w:numPr>
        <w:spacing w:after="0" w:line="240" w:lineRule="auto"/>
        <w:jc w:val="both"/>
      </w:pPr>
      <w:r>
        <w:t>Bersheba</w:t>
      </w:r>
    </w:p>
    <w:p w:rsidR="00B803CF" w:rsidRDefault="00B803CF" w:rsidP="00521542">
      <w:pPr>
        <w:numPr>
          <w:ilvl w:val="0"/>
          <w:numId w:val="1"/>
        </w:numPr>
        <w:spacing w:after="0" w:line="240" w:lineRule="auto"/>
        <w:jc w:val="both"/>
      </w:pPr>
      <w:r>
        <w:t>Glenconner</w:t>
      </w:r>
    </w:p>
    <w:p w:rsidR="00B52AC8" w:rsidRDefault="00A51914" w:rsidP="00521542">
      <w:pPr>
        <w:spacing w:after="0" w:line="240" w:lineRule="auto"/>
        <w:jc w:val="both"/>
      </w:pPr>
      <w:r>
        <w:tab/>
      </w:r>
      <w:r>
        <w:tab/>
      </w:r>
    </w:p>
    <w:p w:rsidR="00A51914" w:rsidRDefault="00B52AC8" w:rsidP="00521542">
      <w:pPr>
        <w:spacing w:after="0" w:line="240" w:lineRule="auto"/>
        <w:jc w:val="both"/>
      </w:pPr>
      <w:r>
        <w:t>Please also refer to IDP document for details of community participation.</w:t>
      </w:r>
      <w:r w:rsidR="00A51914">
        <w:tab/>
      </w:r>
    </w:p>
    <w:p w:rsidR="00BD639D" w:rsidRDefault="00BD639D" w:rsidP="00521542">
      <w:pPr>
        <w:spacing w:after="0" w:line="240" w:lineRule="auto"/>
        <w:jc w:val="both"/>
      </w:pPr>
    </w:p>
    <w:p w:rsidR="00DF5774" w:rsidRDefault="00DF5774" w:rsidP="00521542">
      <w:pPr>
        <w:spacing w:line="240" w:lineRule="auto"/>
        <w:jc w:val="both"/>
      </w:pPr>
    </w:p>
    <w:p w:rsidR="00BD639D" w:rsidRPr="00EF2DBE" w:rsidRDefault="00BD639D" w:rsidP="00521542">
      <w:pPr>
        <w:spacing w:after="0" w:line="240" w:lineRule="auto"/>
        <w:jc w:val="both"/>
        <w:rPr>
          <w:b/>
          <w:i/>
        </w:rPr>
      </w:pPr>
      <w:r w:rsidRPr="00EF2DBE">
        <w:rPr>
          <w:b/>
          <w:i/>
        </w:rPr>
        <w:lastRenderedPageBreak/>
        <w:t>Stakeholders</w:t>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r w:rsidRPr="00EF2DBE">
        <w:rPr>
          <w:b/>
          <w:i/>
        </w:rPr>
        <w:tab/>
      </w:r>
    </w:p>
    <w:p w:rsidR="00BD639D" w:rsidRDefault="00BD639D" w:rsidP="00521542">
      <w:pPr>
        <w:spacing w:after="0" w:line="240" w:lineRule="auto"/>
        <w:jc w:val="both"/>
      </w:pPr>
      <w:r>
        <w:t>The following stake</w:t>
      </w:r>
      <w:r w:rsidR="00EF2DBE">
        <w:t>holders to be consulted include</w:t>
      </w:r>
      <w:r>
        <w:t>, but are not limited to:</w:t>
      </w:r>
      <w:r>
        <w:tab/>
      </w:r>
      <w:r>
        <w:tab/>
      </w:r>
      <w:r>
        <w:tab/>
      </w:r>
      <w:r>
        <w:tab/>
      </w:r>
      <w:r>
        <w:tab/>
      </w:r>
      <w:r>
        <w:tab/>
      </w:r>
      <w:r>
        <w:tab/>
      </w:r>
      <w:r>
        <w:tab/>
      </w:r>
      <w:r>
        <w:tab/>
      </w:r>
      <w:r>
        <w:tab/>
      </w:r>
      <w:r>
        <w:tab/>
      </w:r>
      <w:r>
        <w:tab/>
      </w:r>
      <w:r>
        <w:tab/>
      </w:r>
      <w:r>
        <w:tab/>
      </w:r>
      <w:r>
        <w:tab/>
      </w:r>
    </w:p>
    <w:p w:rsidR="00BD639D" w:rsidRDefault="00EF2DBE" w:rsidP="00521542">
      <w:pPr>
        <w:numPr>
          <w:ilvl w:val="0"/>
          <w:numId w:val="2"/>
        </w:numPr>
        <w:spacing w:after="0" w:line="240" w:lineRule="auto"/>
        <w:jc w:val="both"/>
      </w:pPr>
      <w:r>
        <w:t>National Treasury</w:t>
      </w:r>
    </w:p>
    <w:p w:rsidR="00BD639D" w:rsidRDefault="00EF2DBE" w:rsidP="00521542">
      <w:pPr>
        <w:numPr>
          <w:ilvl w:val="0"/>
          <w:numId w:val="2"/>
        </w:numPr>
        <w:spacing w:after="0" w:line="240" w:lineRule="auto"/>
        <w:jc w:val="both"/>
      </w:pPr>
      <w:r>
        <w:t>Provincial Treasury</w:t>
      </w:r>
      <w:r w:rsidR="00BD639D">
        <w:tab/>
      </w:r>
      <w:r w:rsidR="00BD639D">
        <w:tab/>
      </w:r>
      <w:r w:rsidR="00BD639D">
        <w:tab/>
      </w:r>
      <w:r w:rsidR="00BD639D">
        <w:tab/>
      </w:r>
      <w:r w:rsidR="00BD639D">
        <w:tab/>
      </w:r>
      <w:r w:rsidR="00BD639D">
        <w:tab/>
      </w:r>
    </w:p>
    <w:p w:rsidR="00BD639D" w:rsidRDefault="00BD639D" w:rsidP="00521542">
      <w:pPr>
        <w:numPr>
          <w:ilvl w:val="0"/>
          <w:numId w:val="2"/>
        </w:numPr>
        <w:spacing w:after="0" w:line="240" w:lineRule="auto"/>
        <w:jc w:val="both"/>
      </w:pPr>
      <w:r>
        <w:t>Provin</w:t>
      </w:r>
      <w:r w:rsidR="00EF2DBE">
        <w:t>cial sector departments</w:t>
      </w:r>
      <w:r w:rsidR="00EF2DBE">
        <w:tab/>
      </w:r>
      <w:r>
        <w:tab/>
      </w:r>
      <w:r>
        <w:tab/>
      </w:r>
      <w:r>
        <w:tab/>
      </w:r>
      <w:r>
        <w:tab/>
      </w:r>
      <w:r>
        <w:tab/>
      </w:r>
      <w:r>
        <w:tab/>
      </w:r>
    </w:p>
    <w:p w:rsidR="00BD639D" w:rsidRDefault="00EF2DBE" w:rsidP="00521542">
      <w:pPr>
        <w:numPr>
          <w:ilvl w:val="0"/>
          <w:numId w:val="2"/>
        </w:numPr>
        <w:spacing w:after="0" w:line="240" w:lineRule="auto"/>
        <w:jc w:val="both"/>
      </w:pPr>
      <w:r>
        <w:t>District municipality</w:t>
      </w:r>
      <w:r>
        <w:tab/>
      </w:r>
      <w:r>
        <w:tab/>
      </w:r>
      <w:r>
        <w:tab/>
      </w:r>
      <w:r>
        <w:tab/>
      </w:r>
      <w:r>
        <w:tab/>
      </w:r>
      <w:r w:rsidR="00BD639D">
        <w:tab/>
      </w:r>
      <w:r w:rsidR="00BD639D">
        <w:tab/>
      </w:r>
      <w:r w:rsidR="00BD639D">
        <w:tab/>
      </w:r>
      <w:r w:rsidR="00BD639D">
        <w:tab/>
      </w:r>
      <w:r w:rsidR="00BD639D">
        <w:tab/>
      </w:r>
    </w:p>
    <w:p w:rsidR="00EF2DBE" w:rsidRDefault="00EF2DBE" w:rsidP="00521542">
      <w:pPr>
        <w:numPr>
          <w:ilvl w:val="0"/>
          <w:numId w:val="2"/>
        </w:numPr>
        <w:spacing w:after="0" w:line="240" w:lineRule="auto"/>
        <w:jc w:val="both"/>
      </w:pPr>
      <w:r>
        <w:t>Providers of bulk</w:t>
      </w:r>
      <w:r w:rsidR="00BD639D">
        <w:t xml:space="preserve"> resources for water &amp; electricity</w:t>
      </w:r>
      <w:r w:rsidR="00BD639D">
        <w:tab/>
      </w:r>
      <w:r w:rsidR="00BD639D">
        <w:tab/>
      </w:r>
      <w:r w:rsidR="00BD639D">
        <w:tab/>
      </w:r>
      <w:r w:rsidR="00BD639D">
        <w:tab/>
      </w:r>
      <w:r w:rsidR="00BD639D">
        <w:tab/>
      </w:r>
      <w:r w:rsidR="00BD639D">
        <w:tab/>
      </w:r>
    </w:p>
    <w:p w:rsidR="00D97130" w:rsidRDefault="00BD639D" w:rsidP="00521542">
      <w:pPr>
        <w:numPr>
          <w:ilvl w:val="0"/>
          <w:numId w:val="2"/>
        </w:numPr>
        <w:spacing w:after="0" w:line="240" w:lineRule="auto"/>
        <w:jc w:val="both"/>
      </w:pPr>
      <w:r>
        <w:t>Community</w:t>
      </w:r>
      <w:r>
        <w:tab/>
      </w:r>
      <w:r>
        <w:tab/>
      </w:r>
    </w:p>
    <w:p w:rsidR="00D97130" w:rsidRDefault="00D97130" w:rsidP="00521542">
      <w:pPr>
        <w:spacing w:after="0" w:line="240" w:lineRule="auto"/>
        <w:jc w:val="both"/>
      </w:pPr>
    </w:p>
    <w:p w:rsidR="00D97130" w:rsidRDefault="00D97130" w:rsidP="00521542">
      <w:pPr>
        <w:spacing w:after="0" w:line="240" w:lineRule="auto"/>
        <w:jc w:val="both"/>
      </w:pPr>
    </w:p>
    <w:p w:rsidR="008D783E" w:rsidRDefault="008D783E"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9D71DC" w:rsidRDefault="009D71DC" w:rsidP="00521542">
      <w:pPr>
        <w:spacing w:after="0" w:line="240" w:lineRule="auto"/>
        <w:jc w:val="both"/>
      </w:pPr>
    </w:p>
    <w:p w:rsidR="00D97130" w:rsidRDefault="00D97130" w:rsidP="00521542">
      <w:pPr>
        <w:jc w:val="both"/>
        <w:rPr>
          <w:b/>
          <w:u w:val="single"/>
        </w:rPr>
      </w:pPr>
      <w:r>
        <w:rPr>
          <w:b/>
          <w:u w:val="single"/>
        </w:rPr>
        <w:lastRenderedPageBreak/>
        <w:t>CHAPTER 6</w:t>
      </w:r>
    </w:p>
    <w:p w:rsidR="00D97130" w:rsidRPr="00D35B07" w:rsidRDefault="00D97130" w:rsidP="00521542">
      <w:pPr>
        <w:jc w:val="both"/>
        <w:rPr>
          <w:b/>
          <w:u w:val="single"/>
        </w:rPr>
      </w:pPr>
      <w:r w:rsidRPr="00D35B07">
        <w:rPr>
          <w:b/>
          <w:u w:val="single"/>
        </w:rPr>
        <w:t>ALIGNMENT OF ANNUAL BUDGET WITH INTEGRATED DEVELOPMENT PLAN</w:t>
      </w:r>
    </w:p>
    <w:p w:rsidR="00F22EE7" w:rsidRPr="00D35B07" w:rsidRDefault="00F22EE7" w:rsidP="00521542">
      <w:pPr>
        <w:pStyle w:val="BodyText"/>
        <w:spacing w:after="0"/>
        <w:jc w:val="both"/>
        <w:rPr>
          <w:rFonts w:ascii="Calibri" w:hAnsi="Calibri" w:cs="Arial"/>
          <w:b/>
          <w:bCs/>
          <w:szCs w:val="22"/>
        </w:rPr>
      </w:pPr>
      <w:r w:rsidRPr="00D35B07">
        <w:rPr>
          <w:rFonts w:ascii="Calibri" w:hAnsi="Calibri" w:cs="Arial"/>
          <w:b/>
          <w:bCs/>
          <w:szCs w:val="22"/>
        </w:rPr>
        <w:t>AMEN</w:t>
      </w:r>
      <w:r w:rsidR="00881B37">
        <w:rPr>
          <w:rFonts w:ascii="Calibri" w:hAnsi="Calibri" w:cs="Arial"/>
          <w:b/>
          <w:bCs/>
          <w:szCs w:val="22"/>
        </w:rPr>
        <w:t>DMENT AND ADJUSTMENT TO THE 2012/2013</w:t>
      </w:r>
      <w:r w:rsidRPr="00D35B07">
        <w:rPr>
          <w:rFonts w:ascii="Calibri" w:hAnsi="Calibri" w:cs="Arial"/>
          <w:b/>
          <w:bCs/>
          <w:szCs w:val="22"/>
        </w:rPr>
        <w:t xml:space="preserve"> IDP </w:t>
      </w:r>
    </w:p>
    <w:p w:rsidR="00F22EE7" w:rsidRPr="00D35B07" w:rsidRDefault="00F22EE7" w:rsidP="00521542">
      <w:pPr>
        <w:pStyle w:val="BodyText"/>
        <w:spacing w:after="0"/>
        <w:jc w:val="both"/>
        <w:rPr>
          <w:rFonts w:ascii="Calibri" w:hAnsi="Calibri" w:cs="Arial"/>
          <w:b/>
          <w:bCs/>
          <w:i/>
          <w:iCs/>
          <w:szCs w:val="22"/>
        </w:rPr>
      </w:pPr>
    </w:p>
    <w:p w:rsidR="00F22EE7" w:rsidRPr="00D35B07" w:rsidRDefault="00F22EE7" w:rsidP="00521542">
      <w:pPr>
        <w:pStyle w:val="BodyText"/>
        <w:spacing w:after="0"/>
        <w:jc w:val="both"/>
        <w:rPr>
          <w:rFonts w:ascii="Calibri" w:hAnsi="Calibri" w:cs="Arial"/>
          <w:b/>
          <w:bCs/>
          <w:i/>
          <w:iCs/>
          <w:szCs w:val="22"/>
        </w:rPr>
      </w:pPr>
      <w:r w:rsidRPr="00D35B07">
        <w:rPr>
          <w:rFonts w:ascii="Calibri" w:hAnsi="Calibri" w:cs="Arial"/>
          <w:b/>
          <w:bCs/>
          <w:i/>
          <w:iCs/>
          <w:szCs w:val="22"/>
        </w:rPr>
        <w:t xml:space="preserve">The review process focussed on:    </w:t>
      </w:r>
    </w:p>
    <w:p w:rsidR="00F22EE7" w:rsidRPr="00D35B07" w:rsidRDefault="00F22EE7" w:rsidP="00521542">
      <w:pPr>
        <w:pStyle w:val="BodyText"/>
        <w:spacing w:after="0"/>
        <w:jc w:val="both"/>
        <w:rPr>
          <w:rFonts w:ascii="Calibri" w:hAnsi="Calibri" w:cs="Arial"/>
          <w:b/>
          <w:bCs/>
          <w:i/>
          <w:iCs/>
          <w:szCs w:val="22"/>
        </w:rPr>
      </w:pPr>
    </w:p>
    <w:p w:rsidR="00F22EE7" w:rsidRPr="00D35B07" w:rsidRDefault="00F22EE7" w:rsidP="00A94056">
      <w:pPr>
        <w:pStyle w:val="BodyText"/>
        <w:numPr>
          <w:ilvl w:val="0"/>
          <w:numId w:val="10"/>
        </w:numPr>
        <w:spacing w:before="80" w:after="80"/>
        <w:jc w:val="both"/>
        <w:rPr>
          <w:rFonts w:ascii="Calibri" w:hAnsi="Calibri" w:cs="Arial"/>
          <w:szCs w:val="22"/>
        </w:rPr>
      </w:pPr>
      <w:r w:rsidRPr="00D35B07">
        <w:rPr>
          <w:rFonts w:ascii="Calibri" w:hAnsi="Calibri" w:cs="Arial"/>
          <w:szCs w:val="22"/>
        </w:rPr>
        <w:t xml:space="preserve">Improving the </w:t>
      </w:r>
      <w:r w:rsidRPr="00D35B07">
        <w:rPr>
          <w:rFonts w:ascii="Calibri" w:hAnsi="Calibri" w:cs="Arial"/>
          <w:b/>
          <w:szCs w:val="22"/>
        </w:rPr>
        <w:t>strategic nature</w:t>
      </w:r>
      <w:r w:rsidRPr="00D35B07">
        <w:rPr>
          <w:rFonts w:ascii="Calibri" w:hAnsi="Calibri" w:cs="Arial"/>
          <w:szCs w:val="22"/>
        </w:rPr>
        <w:t xml:space="preserve"> of the document, thereby ensuring effective use of available data, careful consideration of available resources, as well as exploring locally appropriate solutions to complex development issues. </w:t>
      </w:r>
    </w:p>
    <w:p w:rsidR="00F22EE7" w:rsidRPr="00D35B07" w:rsidRDefault="00F22EE7" w:rsidP="00A94056">
      <w:pPr>
        <w:pStyle w:val="BodyText"/>
        <w:numPr>
          <w:ilvl w:val="0"/>
          <w:numId w:val="10"/>
        </w:numPr>
        <w:spacing w:before="80" w:after="80"/>
        <w:jc w:val="both"/>
        <w:rPr>
          <w:rFonts w:ascii="Calibri" w:hAnsi="Calibri" w:cs="Arial"/>
          <w:b/>
          <w:bCs/>
          <w:i/>
          <w:iCs/>
          <w:szCs w:val="22"/>
        </w:rPr>
      </w:pPr>
      <w:r w:rsidRPr="00D35B07">
        <w:rPr>
          <w:rFonts w:ascii="Calibri" w:hAnsi="Calibri" w:cs="Arial"/>
          <w:szCs w:val="22"/>
        </w:rPr>
        <w:t xml:space="preserve">Increasing the usefulness of the document during </w:t>
      </w:r>
      <w:r w:rsidRPr="00D35B07">
        <w:rPr>
          <w:rFonts w:ascii="Calibri" w:hAnsi="Calibri" w:cs="Arial"/>
          <w:b/>
          <w:szCs w:val="22"/>
        </w:rPr>
        <w:t>implementation</w:t>
      </w:r>
      <w:r w:rsidRPr="00D35B07">
        <w:rPr>
          <w:rFonts w:ascii="Calibri" w:hAnsi="Calibri" w:cs="Arial"/>
          <w:szCs w:val="22"/>
        </w:rPr>
        <w:t xml:space="preserve"> and monitoring.</w:t>
      </w:r>
    </w:p>
    <w:p w:rsidR="00F22EE7" w:rsidRPr="00D35B07" w:rsidRDefault="00F22EE7" w:rsidP="00521542">
      <w:pPr>
        <w:pStyle w:val="BodyText"/>
        <w:spacing w:after="0"/>
        <w:jc w:val="both"/>
        <w:rPr>
          <w:rFonts w:ascii="Calibri" w:hAnsi="Calibri" w:cs="Arial"/>
          <w:b/>
          <w:bCs/>
          <w:i/>
          <w:iCs/>
          <w:szCs w:val="22"/>
        </w:rPr>
      </w:pPr>
    </w:p>
    <w:p w:rsidR="00F22EE7" w:rsidRPr="00D35B07" w:rsidRDefault="00F22EE7" w:rsidP="00521542">
      <w:pPr>
        <w:pStyle w:val="BodyText"/>
        <w:spacing w:after="0"/>
        <w:jc w:val="both"/>
        <w:rPr>
          <w:rFonts w:ascii="Calibri" w:hAnsi="Calibri" w:cs="Arial"/>
          <w:b/>
          <w:bCs/>
          <w:i/>
          <w:iCs/>
          <w:szCs w:val="22"/>
        </w:rPr>
      </w:pPr>
      <w:r w:rsidRPr="00D35B07">
        <w:rPr>
          <w:rFonts w:ascii="Calibri" w:hAnsi="Calibri" w:cs="Arial"/>
          <w:b/>
          <w:bCs/>
          <w:i/>
          <w:iCs/>
          <w:szCs w:val="22"/>
        </w:rPr>
        <w:t xml:space="preserve">The process was influenced by: </w:t>
      </w:r>
    </w:p>
    <w:p w:rsidR="00F22EE7" w:rsidRPr="00D35B07" w:rsidRDefault="00F22EE7" w:rsidP="00A94056">
      <w:pPr>
        <w:pStyle w:val="BodyText"/>
        <w:numPr>
          <w:ilvl w:val="0"/>
          <w:numId w:val="9"/>
        </w:numPr>
        <w:spacing w:before="80" w:after="80"/>
        <w:ind w:left="360"/>
        <w:jc w:val="both"/>
        <w:rPr>
          <w:rFonts w:ascii="Calibri" w:hAnsi="Calibri" w:cs="Arial"/>
          <w:szCs w:val="22"/>
        </w:rPr>
      </w:pPr>
      <w:r w:rsidRPr="00D35B07">
        <w:rPr>
          <w:rFonts w:ascii="Calibri" w:hAnsi="Calibri" w:cs="Arial"/>
          <w:szCs w:val="22"/>
        </w:rPr>
        <w:t xml:space="preserve">Project progress information as provided by Heads of Departments </w:t>
      </w:r>
    </w:p>
    <w:p w:rsidR="00F22EE7" w:rsidRPr="00D35B07" w:rsidRDefault="00F22EE7" w:rsidP="00A94056">
      <w:pPr>
        <w:pStyle w:val="BodyText"/>
        <w:numPr>
          <w:ilvl w:val="0"/>
          <w:numId w:val="9"/>
        </w:numPr>
        <w:spacing w:before="80" w:after="80"/>
        <w:ind w:left="360"/>
        <w:jc w:val="both"/>
        <w:rPr>
          <w:rFonts w:ascii="Calibri" w:hAnsi="Calibri" w:cs="Arial"/>
          <w:szCs w:val="22"/>
        </w:rPr>
      </w:pPr>
      <w:r w:rsidRPr="00D35B07">
        <w:rPr>
          <w:rFonts w:ascii="Calibri" w:hAnsi="Calibri" w:cs="Arial"/>
          <w:szCs w:val="22"/>
        </w:rPr>
        <w:t>An extensive data search to update the analysis chapter.</w:t>
      </w:r>
    </w:p>
    <w:p w:rsidR="00F22EE7" w:rsidRPr="00D35B07" w:rsidRDefault="00F22EE7" w:rsidP="00A94056">
      <w:pPr>
        <w:pStyle w:val="BodyText"/>
        <w:numPr>
          <w:ilvl w:val="0"/>
          <w:numId w:val="9"/>
        </w:numPr>
        <w:spacing w:before="80" w:after="80"/>
        <w:ind w:left="360"/>
        <w:jc w:val="both"/>
        <w:rPr>
          <w:rFonts w:ascii="Calibri" w:hAnsi="Calibri" w:cs="Arial"/>
          <w:szCs w:val="22"/>
        </w:rPr>
      </w:pPr>
      <w:r w:rsidRPr="00D35B07">
        <w:rPr>
          <w:rFonts w:ascii="Calibri" w:hAnsi="Calibri" w:cs="Arial"/>
          <w:szCs w:val="22"/>
        </w:rPr>
        <w:t xml:space="preserve">Inputs from community based planning initiatives </w:t>
      </w:r>
    </w:p>
    <w:p w:rsidR="00F22EE7" w:rsidRPr="00D35B07" w:rsidRDefault="00F22EE7" w:rsidP="00521542">
      <w:pPr>
        <w:pStyle w:val="BodyText"/>
        <w:spacing w:after="0"/>
        <w:ind w:left="360"/>
        <w:jc w:val="both"/>
        <w:rPr>
          <w:rFonts w:ascii="Calibri" w:hAnsi="Calibri" w:cs="Arial"/>
          <w:szCs w:val="22"/>
        </w:rPr>
      </w:pPr>
    </w:p>
    <w:p w:rsidR="0002025E" w:rsidRPr="00F34F0D" w:rsidRDefault="0002025E" w:rsidP="00521542">
      <w:pPr>
        <w:jc w:val="both"/>
        <w:rPr>
          <w:rFonts w:cs="Arial"/>
        </w:rPr>
      </w:pPr>
      <w:r w:rsidRPr="00F34F0D">
        <w:rPr>
          <w:rFonts w:cs="Arial"/>
        </w:rPr>
        <w:t>The alignment of the IDP with the budget is illustrated in schedules SA4, SA5, SA6.  The schedules are attached.</w:t>
      </w:r>
    </w:p>
    <w:p w:rsidR="008514C6" w:rsidRDefault="008514C6" w:rsidP="00521542">
      <w:pPr>
        <w:spacing w:after="0"/>
        <w:jc w:val="both"/>
        <w:rPr>
          <w:rFonts w:cs="Arial"/>
        </w:rPr>
      </w:pPr>
      <w:r w:rsidRPr="00F34F0D">
        <w:rPr>
          <w:rFonts w:cs="Arial"/>
        </w:rPr>
        <w:t>These allocations are to link up with the Service Delivery and Budget Implementation</w:t>
      </w:r>
      <w:r w:rsidR="00BB0365">
        <w:rPr>
          <w:rFonts w:cs="Arial"/>
        </w:rPr>
        <w:t xml:space="preserve"> plan.</w:t>
      </w:r>
    </w:p>
    <w:p w:rsidR="00F34F0D" w:rsidRPr="00F34F0D" w:rsidRDefault="00F34F0D" w:rsidP="00521542">
      <w:pPr>
        <w:jc w:val="both"/>
        <w:rPr>
          <w:rFonts w:cs="Arial"/>
        </w:rPr>
      </w:pPr>
      <w:r>
        <w:rPr>
          <w:rFonts w:cs="Arial"/>
        </w:rPr>
        <w:t>A draft Service Delivery and Budget Implementation Plan has been developed and will be tabled with the budget to Council.  The final SDBIP needs to be approved within 28 days after the adoption of the budget.  KPA’s and KPI’s have been developed and strategic alignment between IDP, Budget and SDBIP is ascertain.</w:t>
      </w: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014568" w:rsidRDefault="00014568" w:rsidP="00521542">
      <w:pPr>
        <w:jc w:val="both"/>
        <w:rPr>
          <w:rFonts w:cs="Arial"/>
          <w:b/>
          <w:u w:val="single"/>
        </w:rPr>
      </w:pPr>
    </w:p>
    <w:p w:rsidR="00924B38" w:rsidRPr="00D35B07" w:rsidRDefault="00924B38" w:rsidP="00521542">
      <w:pPr>
        <w:jc w:val="both"/>
        <w:rPr>
          <w:rFonts w:cs="Arial"/>
          <w:b/>
          <w:u w:val="single"/>
        </w:rPr>
      </w:pPr>
      <w:r w:rsidRPr="00D35B07">
        <w:rPr>
          <w:rFonts w:cs="Arial"/>
          <w:b/>
          <w:u w:val="single"/>
        </w:rPr>
        <w:lastRenderedPageBreak/>
        <w:t>CHAPTER 7</w:t>
      </w:r>
    </w:p>
    <w:p w:rsidR="00924B38" w:rsidRPr="00D35B07" w:rsidRDefault="00924B38" w:rsidP="00521542">
      <w:pPr>
        <w:jc w:val="both"/>
        <w:rPr>
          <w:rFonts w:cs="Arial"/>
          <w:b/>
          <w:u w:val="single"/>
        </w:rPr>
      </w:pPr>
      <w:r w:rsidRPr="00D35B07">
        <w:rPr>
          <w:rFonts w:cs="Arial"/>
          <w:b/>
          <w:u w:val="single"/>
        </w:rPr>
        <w:t>MEASURABLE PERFORMANCE OBJECTIVES AND INDICATORS</w:t>
      </w:r>
    </w:p>
    <w:p w:rsidR="00924B38" w:rsidRPr="00D35B07" w:rsidRDefault="00014568" w:rsidP="00521542">
      <w:pPr>
        <w:jc w:val="both"/>
        <w:rPr>
          <w:rFonts w:cs="Arial"/>
        </w:rPr>
      </w:pPr>
      <w:r>
        <w:rPr>
          <w:rFonts w:cs="Arial"/>
        </w:rPr>
        <w:t>The SDBIP will be tabled after final budget.</w:t>
      </w: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Pr="00D35B07" w:rsidRDefault="00D35B07" w:rsidP="00521542">
      <w:pPr>
        <w:jc w:val="both"/>
        <w:rPr>
          <w:rFonts w:cs="Arial"/>
        </w:rPr>
      </w:pPr>
    </w:p>
    <w:p w:rsidR="00D35B07" w:rsidRDefault="00D35B07" w:rsidP="00521542">
      <w:pPr>
        <w:jc w:val="both"/>
        <w:rPr>
          <w:rFonts w:ascii="Arial" w:hAnsi="Arial" w:cs="Arial"/>
          <w:sz w:val="16"/>
          <w:szCs w:val="16"/>
        </w:rPr>
      </w:pPr>
    </w:p>
    <w:p w:rsidR="00D35B07" w:rsidRDefault="00D35B07" w:rsidP="00521542">
      <w:pPr>
        <w:jc w:val="both"/>
        <w:rPr>
          <w:rFonts w:ascii="Arial" w:hAnsi="Arial" w:cs="Arial"/>
          <w:sz w:val="16"/>
          <w:szCs w:val="16"/>
        </w:rPr>
      </w:pPr>
    </w:p>
    <w:p w:rsidR="00D35B07" w:rsidRDefault="00D35B07" w:rsidP="00521542">
      <w:pPr>
        <w:jc w:val="both"/>
        <w:rPr>
          <w:rFonts w:ascii="Arial" w:hAnsi="Arial" w:cs="Arial"/>
          <w:sz w:val="16"/>
          <w:szCs w:val="16"/>
        </w:rPr>
      </w:pPr>
    </w:p>
    <w:p w:rsidR="00D35B07" w:rsidRDefault="00D35B07" w:rsidP="00521542">
      <w:pPr>
        <w:jc w:val="both"/>
        <w:rPr>
          <w:rFonts w:ascii="Arial" w:hAnsi="Arial" w:cs="Arial"/>
          <w:sz w:val="16"/>
          <w:szCs w:val="16"/>
        </w:rPr>
      </w:pPr>
    </w:p>
    <w:p w:rsidR="00D35B07" w:rsidRDefault="00D35B07" w:rsidP="00521542">
      <w:pPr>
        <w:spacing w:after="0" w:line="240" w:lineRule="auto"/>
        <w:jc w:val="both"/>
        <w:rPr>
          <w:rFonts w:cs="Arial"/>
          <w:b/>
          <w:u w:val="single"/>
        </w:rPr>
      </w:pPr>
      <w:r w:rsidRPr="00D35B07">
        <w:rPr>
          <w:rFonts w:cs="Arial"/>
          <w:b/>
          <w:u w:val="single"/>
        </w:rPr>
        <w:lastRenderedPageBreak/>
        <w:t>CHAPTER 8</w:t>
      </w:r>
    </w:p>
    <w:p w:rsidR="005552EB" w:rsidRPr="00D35B07" w:rsidRDefault="005552EB" w:rsidP="00521542">
      <w:pPr>
        <w:spacing w:after="0" w:line="240" w:lineRule="auto"/>
        <w:jc w:val="both"/>
        <w:rPr>
          <w:rFonts w:cs="Arial"/>
          <w:b/>
          <w:u w:val="single"/>
        </w:rPr>
      </w:pPr>
    </w:p>
    <w:p w:rsidR="00D35B07" w:rsidRDefault="00D35B07" w:rsidP="00521542">
      <w:pPr>
        <w:spacing w:after="0" w:line="240" w:lineRule="auto"/>
        <w:jc w:val="both"/>
        <w:rPr>
          <w:rFonts w:cs="Arial"/>
          <w:b/>
          <w:u w:val="single"/>
        </w:rPr>
      </w:pPr>
      <w:r w:rsidRPr="00D35B07">
        <w:rPr>
          <w:rFonts w:cs="Arial"/>
          <w:b/>
          <w:u w:val="single"/>
        </w:rPr>
        <w:t>BUDGET RELATED POLICIES</w:t>
      </w:r>
    </w:p>
    <w:p w:rsidR="005552EB" w:rsidRDefault="005552EB" w:rsidP="00521542">
      <w:pPr>
        <w:spacing w:after="0" w:line="240" w:lineRule="auto"/>
        <w:jc w:val="both"/>
        <w:rPr>
          <w:rFonts w:cs="Arial"/>
          <w:b/>
          <w:u w:val="single"/>
        </w:rPr>
      </w:pPr>
    </w:p>
    <w:p w:rsidR="005552EB" w:rsidRDefault="005552EB" w:rsidP="00521542">
      <w:pPr>
        <w:spacing w:after="0" w:line="240" w:lineRule="auto"/>
        <w:jc w:val="both"/>
        <w:rPr>
          <w:rFonts w:cs="Arial"/>
        </w:rPr>
      </w:pPr>
      <w:r>
        <w:rPr>
          <w:rFonts w:cs="Arial"/>
        </w:rPr>
        <w:t>The prioritization of service delivery and the management of council functions is the key to the budget.  Sundays River Valley municipality’s budget process is guided and governed by legislation regulations and budget related policies.</w:t>
      </w:r>
    </w:p>
    <w:p w:rsidR="005552EB" w:rsidRPr="005552EB" w:rsidRDefault="005552EB" w:rsidP="00521542">
      <w:pPr>
        <w:spacing w:after="0" w:line="240" w:lineRule="auto"/>
        <w:jc w:val="both"/>
        <w:rPr>
          <w:rFonts w:cs="Arial"/>
        </w:rPr>
      </w:pPr>
    </w:p>
    <w:p w:rsidR="005552EB" w:rsidRPr="00D35B07" w:rsidRDefault="005552EB" w:rsidP="00521542">
      <w:pPr>
        <w:spacing w:after="0" w:line="240" w:lineRule="auto"/>
        <w:jc w:val="both"/>
        <w:rPr>
          <w:rFonts w:cs="Arial"/>
        </w:rPr>
      </w:pPr>
      <w:r>
        <w:rPr>
          <w:rFonts w:cs="Arial"/>
        </w:rPr>
        <w:t>Sundays River Valley M</w:t>
      </w:r>
      <w:r w:rsidR="00D35B07" w:rsidRPr="00D35B07">
        <w:rPr>
          <w:rFonts w:cs="Arial"/>
        </w:rPr>
        <w:t>unicipality embarked on a process of reviewing all financ</w:t>
      </w:r>
      <w:r w:rsidR="00A0796E">
        <w:rPr>
          <w:rFonts w:cs="Arial"/>
        </w:rPr>
        <w:t>ial and budget related policies during 2010/11 financial year.</w:t>
      </w:r>
      <w:r w:rsidR="00D35B07" w:rsidRPr="00D35B07">
        <w:rPr>
          <w:rFonts w:cs="Arial"/>
        </w:rPr>
        <w:tab/>
      </w:r>
      <w:r w:rsidR="00D35B07" w:rsidRPr="00D35B07">
        <w:rPr>
          <w:rFonts w:cs="Arial"/>
        </w:rPr>
        <w:tab/>
      </w:r>
      <w:r w:rsidR="00D35B07" w:rsidRPr="00D35B07">
        <w:rPr>
          <w:rFonts w:cs="Arial"/>
        </w:rPr>
        <w:tab/>
      </w:r>
    </w:p>
    <w:p w:rsidR="00D35B07" w:rsidRPr="00D35B07" w:rsidRDefault="00D35B07" w:rsidP="00521542">
      <w:pPr>
        <w:spacing w:after="0" w:line="240" w:lineRule="auto"/>
        <w:jc w:val="both"/>
        <w:rPr>
          <w:rFonts w:cs="Arial"/>
        </w:rPr>
      </w:pPr>
      <w:r w:rsidRPr="00D35B07">
        <w:rPr>
          <w:rFonts w:cs="Arial"/>
        </w:rPr>
        <w:tab/>
      </w:r>
      <w:r w:rsidRPr="00D35B07">
        <w:rPr>
          <w:rFonts w:cs="Arial"/>
        </w:rPr>
        <w:tab/>
      </w:r>
      <w:r w:rsidRPr="00D35B07">
        <w:rPr>
          <w:rFonts w:cs="Arial"/>
        </w:rPr>
        <w:tab/>
      </w:r>
      <w:r w:rsidRPr="00D35B07">
        <w:rPr>
          <w:rFonts w:cs="Arial"/>
        </w:rPr>
        <w:tab/>
      </w:r>
      <w:r w:rsidRPr="00D35B07">
        <w:rPr>
          <w:rFonts w:cs="Arial"/>
        </w:rPr>
        <w:tab/>
      </w:r>
      <w:r w:rsidRPr="00D35B07">
        <w:rPr>
          <w:rFonts w:cs="Arial"/>
        </w:rPr>
        <w:tab/>
      </w:r>
    </w:p>
    <w:p w:rsidR="00D35B07" w:rsidRPr="00D35B07" w:rsidRDefault="00C80EDA" w:rsidP="00521542">
      <w:pPr>
        <w:spacing w:after="0" w:line="240" w:lineRule="auto"/>
        <w:jc w:val="both"/>
        <w:rPr>
          <w:rFonts w:cs="Arial"/>
        </w:rPr>
      </w:pPr>
      <w:r>
        <w:rPr>
          <w:rFonts w:cs="Arial"/>
        </w:rPr>
        <w:t>These policies need</w:t>
      </w:r>
      <w:r w:rsidR="00014568">
        <w:rPr>
          <w:rFonts w:cs="Arial"/>
        </w:rPr>
        <w:t xml:space="preserve"> to</w:t>
      </w:r>
      <w:r w:rsidR="00D35B07" w:rsidRPr="00D35B07">
        <w:rPr>
          <w:rFonts w:cs="Arial"/>
        </w:rPr>
        <w:t xml:space="preserve"> be enacted into by-laws thereby enabling council to u</w:t>
      </w:r>
      <w:r w:rsidR="005552EB">
        <w:rPr>
          <w:rFonts w:cs="Arial"/>
        </w:rPr>
        <w:t>ndertake its revenue collection</w:t>
      </w:r>
      <w:r w:rsidR="00014568">
        <w:rPr>
          <w:rFonts w:cs="Arial"/>
        </w:rPr>
        <w:t xml:space="preserve"> </w:t>
      </w:r>
      <w:r w:rsidR="00D35B07" w:rsidRPr="00D35B07">
        <w:rPr>
          <w:rFonts w:cs="Arial"/>
        </w:rPr>
        <w:t>effort to court and further</w:t>
      </w:r>
      <w:r w:rsidR="00014568">
        <w:rPr>
          <w:rFonts w:cs="Arial"/>
        </w:rPr>
        <w:t xml:space="preserve"> securing income generation.  This process will st</w:t>
      </w:r>
      <w:r>
        <w:rPr>
          <w:rFonts w:cs="Arial"/>
        </w:rPr>
        <w:t>art in the final quarter of 2012/13</w:t>
      </w:r>
      <w:r w:rsidR="00014568">
        <w:rPr>
          <w:rFonts w:cs="Arial"/>
        </w:rPr>
        <w:t xml:space="preserve"> whereby a review will be done of all by-laws that are needed and which might need updating.</w:t>
      </w:r>
      <w:r w:rsidR="00D35B07" w:rsidRPr="00D35B07">
        <w:rPr>
          <w:rFonts w:cs="Arial"/>
        </w:rPr>
        <w:tab/>
      </w:r>
      <w:r w:rsidR="00D35B07" w:rsidRPr="00D35B07">
        <w:rPr>
          <w:rFonts w:cs="Arial"/>
        </w:rPr>
        <w:tab/>
      </w:r>
      <w:r w:rsidR="00D35B07" w:rsidRPr="00D35B07">
        <w:rPr>
          <w:rFonts w:cs="Arial"/>
        </w:rPr>
        <w:tab/>
      </w:r>
    </w:p>
    <w:p w:rsidR="005552EB" w:rsidRDefault="005552EB" w:rsidP="00521542">
      <w:pPr>
        <w:spacing w:after="0" w:line="240" w:lineRule="auto"/>
        <w:jc w:val="both"/>
        <w:rPr>
          <w:rFonts w:cs="Arial"/>
        </w:rPr>
      </w:pPr>
    </w:p>
    <w:p w:rsidR="005552EB" w:rsidRDefault="005552EB" w:rsidP="00521542">
      <w:pPr>
        <w:spacing w:after="0" w:line="240" w:lineRule="auto"/>
        <w:jc w:val="both"/>
        <w:rPr>
          <w:rFonts w:cs="Arial"/>
          <w:b/>
          <w:i/>
        </w:rPr>
      </w:pPr>
      <w:r w:rsidRPr="005552EB">
        <w:rPr>
          <w:rFonts w:cs="Arial"/>
          <w:b/>
          <w:i/>
        </w:rPr>
        <w:t>Tariff Policy</w:t>
      </w:r>
      <w:r w:rsidR="00014568">
        <w:rPr>
          <w:rFonts w:cs="Arial"/>
          <w:b/>
          <w:i/>
        </w:rPr>
        <w:t xml:space="preserve"> </w:t>
      </w:r>
    </w:p>
    <w:p w:rsidR="005552EB" w:rsidRDefault="005552EB" w:rsidP="00521542">
      <w:pPr>
        <w:spacing w:after="0" w:line="240" w:lineRule="auto"/>
        <w:jc w:val="both"/>
        <w:rPr>
          <w:rFonts w:cs="Arial"/>
          <w:b/>
          <w:i/>
        </w:rPr>
      </w:pPr>
    </w:p>
    <w:p w:rsidR="005552EB" w:rsidRDefault="005552EB" w:rsidP="00521542">
      <w:pPr>
        <w:spacing w:after="0" w:line="240" w:lineRule="auto"/>
        <w:jc w:val="both"/>
        <w:rPr>
          <w:rFonts w:cs="Arial"/>
        </w:rPr>
      </w:pPr>
      <w:r>
        <w:rPr>
          <w:rFonts w:cs="Arial"/>
        </w:rPr>
        <w:t>The Municipal Systems Act requires a municipality to have a tariff policy.  One of the challenges in setting tariffs is ensuring affordable tariffs whilst maintaining financial stability.</w:t>
      </w:r>
      <w:r w:rsidR="00D35B07" w:rsidRPr="005552EB">
        <w:rPr>
          <w:rFonts w:cs="Arial"/>
          <w:b/>
          <w:i/>
        </w:rPr>
        <w:tab/>
      </w:r>
      <w:r w:rsidR="00D35B07" w:rsidRPr="005552EB">
        <w:rPr>
          <w:rFonts w:cs="Arial"/>
          <w:b/>
          <w:i/>
        </w:rPr>
        <w:tab/>
      </w:r>
      <w:r w:rsidR="00D35B07" w:rsidRPr="005552EB">
        <w:rPr>
          <w:rFonts w:cs="Arial"/>
          <w:b/>
          <w:i/>
        </w:rPr>
        <w:tab/>
      </w:r>
      <w:r w:rsidR="00D35B07" w:rsidRPr="005552EB">
        <w:rPr>
          <w:rFonts w:cs="Arial"/>
          <w:b/>
          <w:i/>
        </w:rPr>
        <w:tab/>
      </w:r>
    </w:p>
    <w:p w:rsidR="00A40AE7" w:rsidRDefault="005552EB" w:rsidP="00521542">
      <w:pPr>
        <w:spacing w:after="0" w:line="240" w:lineRule="auto"/>
        <w:jc w:val="both"/>
        <w:rPr>
          <w:rFonts w:cs="Arial"/>
          <w:b/>
          <w:i/>
        </w:rPr>
      </w:pPr>
      <w:r>
        <w:rPr>
          <w:rFonts w:cs="Arial"/>
        </w:rPr>
        <w:t>The tariff policy tries to address this issue and creates a foundation for the principles that address social, economic and financial imperatives that the process of tariff setting should take into account.</w:t>
      </w:r>
      <w:r w:rsidR="00D35B07" w:rsidRPr="005552EB">
        <w:rPr>
          <w:rFonts w:cs="Arial"/>
          <w:b/>
          <w:i/>
        </w:rPr>
        <w:tab/>
      </w:r>
      <w:r w:rsidR="00D35B07" w:rsidRPr="005552EB">
        <w:rPr>
          <w:rFonts w:cs="Arial"/>
          <w:b/>
          <w:i/>
        </w:rPr>
        <w:tab/>
      </w:r>
    </w:p>
    <w:p w:rsidR="00A0796E" w:rsidRDefault="00A0796E" w:rsidP="00521542">
      <w:pPr>
        <w:spacing w:after="0" w:line="240" w:lineRule="auto"/>
        <w:jc w:val="both"/>
        <w:rPr>
          <w:rFonts w:cs="Arial"/>
        </w:rPr>
      </w:pPr>
    </w:p>
    <w:p w:rsidR="00A0796E" w:rsidRDefault="00A0796E" w:rsidP="00521542">
      <w:pPr>
        <w:spacing w:after="0" w:line="240" w:lineRule="auto"/>
        <w:jc w:val="both"/>
        <w:rPr>
          <w:rFonts w:cs="Arial"/>
        </w:rPr>
      </w:pPr>
      <w:r>
        <w:rPr>
          <w:rFonts w:cs="Arial"/>
        </w:rPr>
        <w:t>Changes proposed:</w:t>
      </w:r>
      <w:r w:rsidR="004E73B7">
        <w:rPr>
          <w:rFonts w:cs="Arial"/>
        </w:rPr>
        <w:t xml:space="preserve">  None</w:t>
      </w:r>
    </w:p>
    <w:p w:rsidR="00D35B07" w:rsidRPr="005552EB" w:rsidRDefault="00D35B07" w:rsidP="00521542">
      <w:pPr>
        <w:spacing w:after="0" w:line="240" w:lineRule="auto"/>
        <w:jc w:val="both"/>
        <w:rPr>
          <w:rFonts w:cs="Arial"/>
        </w:rPr>
      </w:pPr>
      <w:r w:rsidRPr="005552EB">
        <w:rPr>
          <w:rFonts w:cs="Arial"/>
          <w:b/>
          <w:i/>
        </w:rPr>
        <w:tab/>
      </w:r>
    </w:p>
    <w:p w:rsidR="00A40AE7" w:rsidRPr="00A40AE7" w:rsidRDefault="00A40AE7" w:rsidP="00521542">
      <w:pPr>
        <w:spacing w:after="0" w:line="240" w:lineRule="auto"/>
        <w:jc w:val="both"/>
        <w:rPr>
          <w:rFonts w:cs="Arial"/>
          <w:b/>
          <w:i/>
        </w:rPr>
      </w:pPr>
      <w:r>
        <w:rPr>
          <w:rFonts w:cs="Arial"/>
          <w:b/>
          <w:i/>
        </w:rPr>
        <w:t>Rates policy</w:t>
      </w:r>
    </w:p>
    <w:p w:rsidR="00A40AE7" w:rsidRDefault="00A40AE7" w:rsidP="00521542">
      <w:pPr>
        <w:spacing w:after="0" w:line="240" w:lineRule="auto"/>
        <w:jc w:val="both"/>
        <w:rPr>
          <w:rFonts w:cs="Arial"/>
        </w:rPr>
      </w:pPr>
    </w:p>
    <w:p w:rsidR="00A40AE7" w:rsidRDefault="00A40AE7" w:rsidP="00521542">
      <w:pPr>
        <w:spacing w:after="0" w:line="240" w:lineRule="auto"/>
        <w:jc w:val="both"/>
        <w:rPr>
          <w:rFonts w:cs="Arial"/>
        </w:rPr>
      </w:pPr>
      <w:r>
        <w:rPr>
          <w:rFonts w:cs="Arial"/>
        </w:rPr>
        <w:t>Sundays River Valley has adopted a rates policy which is line with legislative requirements.  The policy became effective 01 July 2009.</w:t>
      </w:r>
    </w:p>
    <w:p w:rsidR="00A40AE7" w:rsidRDefault="00A40AE7" w:rsidP="00521542">
      <w:pPr>
        <w:spacing w:after="0" w:line="240" w:lineRule="auto"/>
        <w:jc w:val="both"/>
        <w:rPr>
          <w:rFonts w:cs="Arial"/>
        </w:rPr>
      </w:pPr>
    </w:p>
    <w:p w:rsidR="00D35B07" w:rsidRPr="00D35B07" w:rsidRDefault="00A40AE7" w:rsidP="00521542">
      <w:pPr>
        <w:spacing w:after="0" w:line="240" w:lineRule="auto"/>
        <w:jc w:val="both"/>
        <w:rPr>
          <w:rFonts w:cs="Arial"/>
        </w:rPr>
      </w:pPr>
      <w:r>
        <w:rPr>
          <w:rFonts w:cs="Arial"/>
        </w:rPr>
        <w:t>The policy provides that properties be rated based on their market val</w:t>
      </w:r>
      <w:r w:rsidR="00014568">
        <w:rPr>
          <w:rFonts w:cs="Arial"/>
        </w:rPr>
        <w:t>ue.  The valuation roll is still valid for one year.  A letter has been sent to the MEC requesting extension to the validity period of the valuation roll for one year to enable Sundays River Valley Municipality to embark on the processes to obtain a new valuation roll</w:t>
      </w:r>
      <w:r>
        <w:rPr>
          <w:rFonts w:cs="Arial"/>
        </w:rPr>
        <w:t>.</w:t>
      </w:r>
      <w:r w:rsidR="00D35B07" w:rsidRPr="00D35B07">
        <w:rPr>
          <w:rFonts w:cs="Arial"/>
        </w:rPr>
        <w:tab/>
      </w:r>
      <w:r w:rsidR="00D35B07" w:rsidRPr="00D35B07">
        <w:rPr>
          <w:rFonts w:cs="Arial"/>
        </w:rPr>
        <w:tab/>
      </w:r>
      <w:r w:rsidR="00D35B07" w:rsidRPr="00D35B07">
        <w:rPr>
          <w:rFonts w:cs="Arial"/>
        </w:rPr>
        <w:tab/>
      </w:r>
      <w:r w:rsidR="00D35B07" w:rsidRPr="00D35B07">
        <w:rPr>
          <w:rFonts w:cs="Arial"/>
        </w:rPr>
        <w:tab/>
      </w:r>
      <w:r w:rsidR="00D35B07" w:rsidRPr="00D35B07">
        <w:rPr>
          <w:rFonts w:cs="Arial"/>
        </w:rPr>
        <w:tab/>
      </w:r>
    </w:p>
    <w:p w:rsidR="00A0796E" w:rsidRDefault="00A0796E" w:rsidP="00521542">
      <w:pPr>
        <w:spacing w:after="0" w:line="240" w:lineRule="auto"/>
        <w:jc w:val="both"/>
        <w:rPr>
          <w:rFonts w:cs="Arial"/>
        </w:rPr>
      </w:pPr>
    </w:p>
    <w:p w:rsidR="00214612" w:rsidRDefault="00A0796E" w:rsidP="00521542">
      <w:pPr>
        <w:spacing w:after="0" w:line="240" w:lineRule="auto"/>
        <w:jc w:val="both"/>
        <w:rPr>
          <w:rFonts w:cs="Arial"/>
        </w:rPr>
      </w:pPr>
      <w:r>
        <w:rPr>
          <w:rFonts w:cs="Arial"/>
        </w:rPr>
        <w:t>Changes proposed:</w:t>
      </w:r>
      <w:r w:rsidR="004E73B7">
        <w:rPr>
          <w:rFonts w:cs="Arial"/>
        </w:rPr>
        <w:t xml:space="preserve">  </w:t>
      </w:r>
      <w:r w:rsidR="00214612">
        <w:rPr>
          <w:rFonts w:cs="Arial"/>
        </w:rPr>
        <w:tab/>
        <w:t>(1)</w:t>
      </w:r>
      <w:r w:rsidR="00214612">
        <w:rPr>
          <w:rFonts w:cs="Arial"/>
        </w:rPr>
        <w:tab/>
        <w:t xml:space="preserve">paragraph 11.7 to change income bracket of senior citizens from R5 000 </w:t>
      </w:r>
    </w:p>
    <w:p w:rsidR="00A0796E" w:rsidRDefault="00214612" w:rsidP="00521542">
      <w:pPr>
        <w:spacing w:after="0" w:line="240" w:lineRule="auto"/>
        <w:jc w:val="both"/>
        <w:rPr>
          <w:rFonts w:cs="Arial"/>
        </w:rPr>
      </w:pPr>
      <w:r>
        <w:rPr>
          <w:rFonts w:cs="Arial"/>
        </w:rPr>
        <w:tab/>
      </w:r>
      <w:r>
        <w:rPr>
          <w:rFonts w:cs="Arial"/>
        </w:rPr>
        <w:tab/>
      </w:r>
      <w:r>
        <w:rPr>
          <w:rFonts w:cs="Arial"/>
        </w:rPr>
        <w:tab/>
      </w:r>
      <w:r>
        <w:rPr>
          <w:rFonts w:cs="Arial"/>
        </w:rPr>
        <w:tab/>
        <w:t>to R8 000</w:t>
      </w:r>
    </w:p>
    <w:p w:rsidR="00214612" w:rsidRDefault="00214612" w:rsidP="00521542">
      <w:pPr>
        <w:spacing w:after="0" w:line="240" w:lineRule="auto"/>
        <w:jc w:val="both"/>
        <w:rPr>
          <w:rFonts w:cs="Arial"/>
        </w:rPr>
      </w:pPr>
      <w:r>
        <w:rPr>
          <w:rFonts w:cs="Arial"/>
        </w:rPr>
        <w:tab/>
      </w:r>
      <w:r>
        <w:rPr>
          <w:rFonts w:cs="Arial"/>
        </w:rPr>
        <w:tab/>
      </w:r>
      <w:r>
        <w:rPr>
          <w:rFonts w:cs="Arial"/>
        </w:rPr>
        <w:tab/>
        <w:t>(2)</w:t>
      </w:r>
      <w:r>
        <w:rPr>
          <w:rFonts w:cs="Arial"/>
        </w:rPr>
        <w:tab/>
        <w:t>Inclusion of paragraph 12.3 to include:</w:t>
      </w:r>
    </w:p>
    <w:p w:rsidR="00214612" w:rsidRDefault="00214612" w:rsidP="00214612">
      <w:pPr>
        <w:spacing w:after="0"/>
        <w:ind w:left="709" w:hanging="4"/>
        <w:jc w:val="both"/>
        <w:rPr>
          <w:b/>
          <w:i/>
          <w:lang w:val="en-ZA" w:eastAsia="en-ZA"/>
        </w:rPr>
      </w:pPr>
      <w:r>
        <w:rPr>
          <w:rFonts w:cs="Arial"/>
        </w:rPr>
        <w:tab/>
      </w:r>
      <w:r>
        <w:rPr>
          <w:rFonts w:cs="Arial"/>
        </w:rPr>
        <w:tab/>
      </w:r>
      <w:r>
        <w:rPr>
          <w:rFonts w:cs="Arial"/>
        </w:rPr>
        <w:tab/>
      </w:r>
      <w:r>
        <w:rPr>
          <w:rFonts w:cs="Arial"/>
        </w:rPr>
        <w:tab/>
      </w:r>
      <w:r>
        <w:rPr>
          <w:rFonts w:cs="Arial"/>
        </w:rPr>
        <w:tab/>
        <w:t>“</w:t>
      </w:r>
      <w:r w:rsidRPr="00214612">
        <w:rPr>
          <w:b/>
          <w:i/>
          <w:lang w:val="en-ZA" w:eastAsia="en-ZA"/>
        </w:rPr>
        <w:t xml:space="preserve">No rates shall be levied on newly rateable properties that are owned </w:t>
      </w:r>
    </w:p>
    <w:p w:rsidR="00214612" w:rsidRDefault="00214612" w:rsidP="00214612">
      <w:pPr>
        <w:spacing w:after="0"/>
        <w:ind w:left="709" w:hanging="4"/>
        <w:jc w:val="both"/>
        <w:rPr>
          <w:b/>
          <w:i/>
          <w:lang w:val="en-ZA" w:eastAsia="en-ZA"/>
        </w:rPr>
      </w:pPr>
      <w:r>
        <w:rPr>
          <w:b/>
          <w:i/>
          <w:lang w:val="en-ZA" w:eastAsia="en-ZA"/>
        </w:rPr>
        <w:tab/>
      </w:r>
      <w:r>
        <w:rPr>
          <w:b/>
          <w:i/>
          <w:lang w:val="en-ZA" w:eastAsia="en-ZA"/>
        </w:rPr>
        <w:tab/>
      </w:r>
      <w:r>
        <w:rPr>
          <w:b/>
          <w:i/>
          <w:lang w:val="en-ZA" w:eastAsia="en-ZA"/>
        </w:rPr>
        <w:tab/>
      </w:r>
      <w:r>
        <w:rPr>
          <w:b/>
          <w:i/>
          <w:lang w:val="en-ZA" w:eastAsia="en-ZA"/>
        </w:rPr>
        <w:tab/>
      </w:r>
      <w:r>
        <w:rPr>
          <w:b/>
          <w:i/>
          <w:lang w:val="en-ZA" w:eastAsia="en-ZA"/>
        </w:rPr>
        <w:tab/>
      </w:r>
      <w:r w:rsidRPr="00214612">
        <w:rPr>
          <w:b/>
          <w:i/>
          <w:lang w:val="en-ZA" w:eastAsia="en-ZA"/>
        </w:rPr>
        <w:t xml:space="preserve">and used by organisations conducting activities that are beneficial to </w:t>
      </w:r>
    </w:p>
    <w:p w:rsidR="00214612" w:rsidRDefault="00214612" w:rsidP="00214612">
      <w:pPr>
        <w:spacing w:after="0"/>
        <w:ind w:left="709" w:hanging="4"/>
        <w:jc w:val="both"/>
        <w:rPr>
          <w:b/>
          <w:i/>
          <w:lang w:val="en-ZA" w:eastAsia="en-ZA"/>
        </w:rPr>
      </w:pPr>
      <w:r>
        <w:rPr>
          <w:b/>
          <w:i/>
          <w:lang w:val="en-ZA" w:eastAsia="en-ZA"/>
        </w:rPr>
        <w:tab/>
      </w:r>
      <w:r>
        <w:rPr>
          <w:b/>
          <w:i/>
          <w:lang w:val="en-ZA" w:eastAsia="en-ZA"/>
        </w:rPr>
        <w:tab/>
      </w:r>
      <w:r>
        <w:rPr>
          <w:b/>
          <w:i/>
          <w:lang w:val="en-ZA" w:eastAsia="en-ZA"/>
        </w:rPr>
        <w:tab/>
      </w:r>
      <w:r>
        <w:rPr>
          <w:b/>
          <w:i/>
          <w:lang w:val="en-ZA" w:eastAsia="en-ZA"/>
        </w:rPr>
        <w:tab/>
      </w:r>
      <w:r>
        <w:rPr>
          <w:b/>
          <w:i/>
          <w:lang w:val="en-ZA" w:eastAsia="en-ZA"/>
        </w:rPr>
        <w:tab/>
      </w:r>
      <w:r w:rsidRPr="00214612">
        <w:rPr>
          <w:b/>
          <w:i/>
          <w:lang w:val="en-ZA" w:eastAsia="en-ZA"/>
        </w:rPr>
        <w:t xml:space="preserve">the public and that are registered in terms of the Income Tax Act for </w:t>
      </w:r>
    </w:p>
    <w:p w:rsidR="00214612" w:rsidRDefault="00214612" w:rsidP="00214612">
      <w:pPr>
        <w:spacing w:after="0"/>
        <w:ind w:left="709" w:hanging="4"/>
        <w:jc w:val="both"/>
        <w:rPr>
          <w:b/>
          <w:i/>
          <w:lang w:val="en-ZA" w:eastAsia="en-ZA"/>
        </w:rPr>
      </w:pPr>
      <w:r>
        <w:rPr>
          <w:b/>
          <w:i/>
          <w:lang w:val="en-ZA" w:eastAsia="en-ZA"/>
        </w:rPr>
        <w:tab/>
      </w:r>
      <w:r>
        <w:rPr>
          <w:b/>
          <w:i/>
          <w:lang w:val="en-ZA" w:eastAsia="en-ZA"/>
        </w:rPr>
        <w:tab/>
      </w:r>
      <w:r>
        <w:rPr>
          <w:b/>
          <w:i/>
          <w:lang w:val="en-ZA" w:eastAsia="en-ZA"/>
        </w:rPr>
        <w:tab/>
      </w:r>
      <w:r>
        <w:rPr>
          <w:b/>
          <w:i/>
          <w:lang w:val="en-ZA" w:eastAsia="en-ZA"/>
        </w:rPr>
        <w:tab/>
      </w:r>
      <w:r>
        <w:rPr>
          <w:b/>
          <w:i/>
          <w:lang w:val="en-ZA" w:eastAsia="en-ZA"/>
        </w:rPr>
        <w:tab/>
      </w:r>
      <w:r w:rsidRPr="00214612">
        <w:rPr>
          <w:b/>
          <w:i/>
          <w:lang w:val="en-ZA" w:eastAsia="en-ZA"/>
        </w:rPr>
        <w:t xml:space="preserve">those activities, during the first year. The phasing-in discount on these </w:t>
      </w:r>
    </w:p>
    <w:p w:rsidR="00214612" w:rsidRPr="00214612" w:rsidRDefault="00214612" w:rsidP="00214612">
      <w:pPr>
        <w:spacing w:after="0"/>
        <w:ind w:left="709" w:hanging="4"/>
        <w:jc w:val="both"/>
        <w:rPr>
          <w:b/>
          <w:i/>
          <w:lang w:val="en-ZA" w:eastAsia="en-ZA"/>
        </w:rPr>
      </w:pPr>
      <w:r>
        <w:rPr>
          <w:b/>
          <w:i/>
          <w:lang w:val="en-ZA" w:eastAsia="en-ZA"/>
        </w:rPr>
        <w:tab/>
      </w:r>
      <w:r>
        <w:rPr>
          <w:b/>
          <w:i/>
          <w:lang w:val="en-ZA" w:eastAsia="en-ZA"/>
        </w:rPr>
        <w:tab/>
      </w:r>
      <w:r>
        <w:rPr>
          <w:b/>
          <w:i/>
          <w:lang w:val="en-ZA" w:eastAsia="en-ZA"/>
        </w:rPr>
        <w:tab/>
      </w:r>
      <w:r>
        <w:rPr>
          <w:b/>
          <w:i/>
          <w:lang w:val="en-ZA" w:eastAsia="en-ZA"/>
        </w:rPr>
        <w:tab/>
      </w:r>
      <w:r>
        <w:rPr>
          <w:b/>
          <w:i/>
          <w:lang w:val="en-ZA" w:eastAsia="en-ZA"/>
        </w:rPr>
        <w:tab/>
      </w:r>
      <w:r w:rsidRPr="00214612">
        <w:rPr>
          <w:b/>
          <w:i/>
          <w:lang w:val="en-ZA" w:eastAsia="en-ZA"/>
        </w:rPr>
        <w:t>properties shall be as indicated below:-</w:t>
      </w:r>
    </w:p>
    <w:p w:rsidR="00214612" w:rsidRPr="00214612" w:rsidRDefault="00214612" w:rsidP="00214612">
      <w:pPr>
        <w:spacing w:after="0"/>
        <w:ind w:left="705"/>
        <w:jc w:val="both"/>
        <w:rPr>
          <w:b/>
          <w:i/>
          <w:lang w:val="en-ZA" w:eastAsia="en-ZA"/>
        </w:rPr>
      </w:pPr>
    </w:p>
    <w:p w:rsidR="00214612" w:rsidRPr="00214612" w:rsidRDefault="00214612" w:rsidP="00214612">
      <w:pPr>
        <w:numPr>
          <w:ilvl w:val="0"/>
          <w:numId w:val="39"/>
        </w:numPr>
        <w:spacing w:after="0" w:line="240" w:lineRule="auto"/>
        <w:jc w:val="both"/>
        <w:rPr>
          <w:b/>
          <w:i/>
          <w:lang w:val="en-ZA" w:eastAsia="en-ZA"/>
        </w:rPr>
      </w:pPr>
      <w:r w:rsidRPr="00214612">
        <w:rPr>
          <w:b/>
          <w:i/>
          <w:lang w:val="en-ZA" w:eastAsia="en-ZA"/>
        </w:rPr>
        <w:t>First year             : 100% of the relevant rate;</w:t>
      </w:r>
    </w:p>
    <w:p w:rsidR="00214612" w:rsidRPr="00214612" w:rsidRDefault="00214612" w:rsidP="00214612">
      <w:pPr>
        <w:numPr>
          <w:ilvl w:val="0"/>
          <w:numId w:val="39"/>
        </w:numPr>
        <w:spacing w:after="0" w:line="240" w:lineRule="auto"/>
        <w:jc w:val="both"/>
        <w:rPr>
          <w:b/>
          <w:i/>
          <w:lang w:val="en-ZA" w:eastAsia="en-ZA"/>
        </w:rPr>
      </w:pPr>
      <w:r w:rsidRPr="00214612">
        <w:rPr>
          <w:b/>
          <w:i/>
          <w:lang w:val="en-ZA" w:eastAsia="en-ZA"/>
        </w:rPr>
        <w:t>Second year       : 75% of the relevant rate;</w:t>
      </w:r>
    </w:p>
    <w:p w:rsidR="00214612" w:rsidRPr="00214612" w:rsidRDefault="00214612" w:rsidP="00214612">
      <w:pPr>
        <w:numPr>
          <w:ilvl w:val="0"/>
          <w:numId w:val="39"/>
        </w:numPr>
        <w:spacing w:after="0" w:line="240" w:lineRule="auto"/>
        <w:jc w:val="both"/>
        <w:rPr>
          <w:b/>
          <w:i/>
          <w:lang w:val="en-ZA" w:eastAsia="en-ZA"/>
        </w:rPr>
      </w:pPr>
      <w:r w:rsidRPr="00214612">
        <w:rPr>
          <w:b/>
          <w:i/>
          <w:lang w:val="en-ZA" w:eastAsia="en-ZA"/>
        </w:rPr>
        <w:lastRenderedPageBreak/>
        <w:t>Third year           : 50% of the relevant rate; and</w:t>
      </w:r>
    </w:p>
    <w:p w:rsidR="00214612" w:rsidRPr="00214612" w:rsidRDefault="00214612" w:rsidP="00214612">
      <w:pPr>
        <w:numPr>
          <w:ilvl w:val="0"/>
          <w:numId w:val="39"/>
        </w:numPr>
        <w:spacing w:after="0" w:line="240" w:lineRule="auto"/>
        <w:jc w:val="both"/>
        <w:rPr>
          <w:b/>
          <w:i/>
          <w:lang w:val="en-ZA" w:eastAsia="en-ZA"/>
        </w:rPr>
      </w:pPr>
      <w:r w:rsidRPr="00214612">
        <w:rPr>
          <w:b/>
          <w:i/>
          <w:lang w:val="en-ZA" w:eastAsia="en-ZA"/>
        </w:rPr>
        <w:t>Fourth year         : 25% of the relevant rate.</w:t>
      </w:r>
    </w:p>
    <w:p w:rsidR="00214612" w:rsidRDefault="00214612" w:rsidP="00214612">
      <w:pPr>
        <w:spacing w:after="0" w:line="240" w:lineRule="auto"/>
        <w:ind w:left="2160"/>
        <w:jc w:val="both"/>
        <w:rPr>
          <w:rFonts w:cs="Arial"/>
        </w:rPr>
      </w:pPr>
      <w:r>
        <w:rPr>
          <w:rFonts w:cs="Arial"/>
        </w:rPr>
        <w:t>(3)</w:t>
      </w:r>
      <w:r>
        <w:rPr>
          <w:rFonts w:cs="Arial"/>
        </w:rPr>
        <w:tab/>
        <w:t xml:space="preserve">paragraph 13.7 to change income bracket of senior citizens from R5 000 </w:t>
      </w:r>
    </w:p>
    <w:p w:rsidR="00214612" w:rsidRDefault="00214612" w:rsidP="00214612">
      <w:pPr>
        <w:spacing w:after="0" w:line="240" w:lineRule="auto"/>
        <w:ind w:left="2160"/>
        <w:jc w:val="both"/>
        <w:rPr>
          <w:rFonts w:cs="Arial"/>
        </w:rPr>
      </w:pPr>
      <w:r>
        <w:rPr>
          <w:rFonts w:cs="Arial"/>
        </w:rPr>
        <w:tab/>
        <w:t>to R8 000</w:t>
      </w:r>
    </w:p>
    <w:p w:rsidR="00214612" w:rsidRDefault="00214612" w:rsidP="00214612">
      <w:pPr>
        <w:spacing w:after="0" w:line="240" w:lineRule="auto"/>
        <w:ind w:left="2160"/>
        <w:jc w:val="both"/>
        <w:rPr>
          <w:rFonts w:cs="Arial"/>
        </w:rPr>
      </w:pPr>
      <w:r>
        <w:rPr>
          <w:rFonts w:cs="Arial"/>
        </w:rPr>
        <w:t>(4)</w:t>
      </w:r>
      <w:r>
        <w:rPr>
          <w:rFonts w:cs="Arial"/>
        </w:rPr>
        <w:tab/>
        <w:t xml:space="preserve">Annexure A to change subsidies provided to senior citizens and </w:t>
      </w:r>
    </w:p>
    <w:p w:rsidR="00214612" w:rsidRDefault="00214612" w:rsidP="00214612">
      <w:pPr>
        <w:spacing w:after="0" w:line="240" w:lineRule="auto"/>
        <w:ind w:left="2160"/>
        <w:jc w:val="both"/>
        <w:rPr>
          <w:rFonts w:cs="Arial"/>
        </w:rPr>
      </w:pPr>
      <w:r>
        <w:rPr>
          <w:rFonts w:cs="Arial"/>
        </w:rPr>
        <w:tab/>
        <w:t>indigents</w:t>
      </w:r>
    </w:p>
    <w:p w:rsidR="00D35B07" w:rsidRPr="00D35B07" w:rsidRDefault="00D35B07" w:rsidP="00521542">
      <w:pPr>
        <w:spacing w:after="0" w:line="240" w:lineRule="auto"/>
        <w:jc w:val="both"/>
        <w:rPr>
          <w:rFonts w:cs="Arial"/>
        </w:rPr>
      </w:pPr>
      <w:r w:rsidRPr="00D35B07">
        <w:rPr>
          <w:rFonts w:cs="Arial"/>
        </w:rPr>
        <w:tab/>
      </w:r>
      <w:r w:rsidRPr="00D35B07">
        <w:rPr>
          <w:rFonts w:cs="Arial"/>
        </w:rPr>
        <w:tab/>
      </w:r>
      <w:r w:rsidRPr="00D35B07">
        <w:rPr>
          <w:rFonts w:cs="Arial"/>
        </w:rPr>
        <w:tab/>
      </w:r>
      <w:r w:rsidRPr="00D35B07">
        <w:rPr>
          <w:rFonts w:cs="Arial"/>
        </w:rPr>
        <w:tab/>
      </w:r>
      <w:r w:rsidRPr="00D35B07">
        <w:rPr>
          <w:rFonts w:cs="Arial"/>
        </w:rPr>
        <w:tab/>
      </w:r>
      <w:r w:rsidRPr="00D35B07">
        <w:rPr>
          <w:rFonts w:cs="Arial"/>
        </w:rPr>
        <w:tab/>
      </w:r>
      <w:r w:rsidRPr="00D35B07">
        <w:rPr>
          <w:rFonts w:cs="Arial"/>
        </w:rPr>
        <w:tab/>
      </w:r>
      <w:r w:rsidRPr="00D35B07">
        <w:rPr>
          <w:rFonts w:cs="Arial"/>
        </w:rPr>
        <w:tab/>
      </w:r>
    </w:p>
    <w:p w:rsidR="00A40AE7" w:rsidRPr="00A40AE7" w:rsidRDefault="00A40AE7" w:rsidP="00521542">
      <w:pPr>
        <w:spacing w:after="0" w:line="240" w:lineRule="auto"/>
        <w:jc w:val="both"/>
        <w:rPr>
          <w:rFonts w:cs="Arial"/>
          <w:b/>
          <w:i/>
        </w:rPr>
      </w:pPr>
      <w:r>
        <w:rPr>
          <w:rFonts w:cs="Arial"/>
          <w:b/>
          <w:i/>
        </w:rPr>
        <w:t>Indigent Policy</w:t>
      </w:r>
    </w:p>
    <w:p w:rsidR="00A40AE7" w:rsidRDefault="00A40AE7" w:rsidP="00521542">
      <w:pPr>
        <w:spacing w:after="0" w:line="240" w:lineRule="auto"/>
        <w:jc w:val="both"/>
        <w:rPr>
          <w:rFonts w:cs="Arial"/>
        </w:rPr>
      </w:pPr>
    </w:p>
    <w:p w:rsidR="00A40AE7" w:rsidRDefault="00A40AE7" w:rsidP="00521542">
      <w:pPr>
        <w:spacing w:after="0" w:line="240" w:lineRule="auto"/>
        <w:jc w:val="both"/>
        <w:rPr>
          <w:rFonts w:cs="Arial"/>
        </w:rPr>
      </w:pPr>
      <w:r>
        <w:rPr>
          <w:rFonts w:cs="Arial"/>
        </w:rPr>
        <w:t>This policy was reviewed and approved during the 2009/2010 financial year.</w:t>
      </w:r>
    </w:p>
    <w:p w:rsidR="00A40AE7" w:rsidRDefault="00A40AE7" w:rsidP="00521542">
      <w:pPr>
        <w:spacing w:after="0" w:line="240" w:lineRule="auto"/>
        <w:jc w:val="both"/>
        <w:rPr>
          <w:rFonts w:cs="Arial"/>
        </w:rPr>
      </w:pPr>
    </w:p>
    <w:p w:rsidR="00A40AE7" w:rsidRDefault="00A40AE7" w:rsidP="00521542">
      <w:pPr>
        <w:spacing w:after="0" w:line="240" w:lineRule="auto"/>
        <w:jc w:val="both"/>
        <w:rPr>
          <w:rFonts w:cs="Arial"/>
        </w:rPr>
      </w:pPr>
      <w:r>
        <w:rPr>
          <w:rFonts w:cs="Arial"/>
        </w:rPr>
        <w:t>Sundays River Valley municipality is committed to ensure that all households have access to its services.  Due to the fact that Sundays River Valley Municipality has a high level of unemployment and seasonal workers, the municipality decided to adopt an indigent policy.  This policy will ensure that poor households have at least access to basic services.</w:t>
      </w:r>
    </w:p>
    <w:p w:rsidR="00A40AE7" w:rsidRDefault="00A40AE7" w:rsidP="00521542">
      <w:pPr>
        <w:spacing w:after="0" w:line="240" w:lineRule="auto"/>
        <w:jc w:val="both"/>
        <w:rPr>
          <w:rFonts w:cs="Arial"/>
        </w:rPr>
      </w:pPr>
    </w:p>
    <w:p w:rsidR="00A0796E" w:rsidRDefault="00A0796E" w:rsidP="00521542">
      <w:pPr>
        <w:spacing w:after="0" w:line="240" w:lineRule="auto"/>
        <w:jc w:val="both"/>
        <w:rPr>
          <w:rFonts w:cs="Arial"/>
        </w:rPr>
      </w:pPr>
      <w:r>
        <w:rPr>
          <w:rFonts w:cs="Arial"/>
        </w:rPr>
        <w:t>Changes proposed:</w:t>
      </w:r>
      <w:r w:rsidR="004E73B7">
        <w:rPr>
          <w:rFonts w:cs="Arial"/>
        </w:rPr>
        <w:t xml:space="preserve">  None</w:t>
      </w:r>
    </w:p>
    <w:p w:rsidR="00A0796E" w:rsidRDefault="00014568" w:rsidP="00521542">
      <w:pPr>
        <w:spacing w:after="0" w:line="240" w:lineRule="auto"/>
        <w:jc w:val="both"/>
        <w:rPr>
          <w:rFonts w:cs="Arial"/>
        </w:rPr>
      </w:pPr>
      <w:r>
        <w:rPr>
          <w:rFonts w:cs="Arial"/>
        </w:rPr>
        <w:t xml:space="preserve"> </w:t>
      </w:r>
    </w:p>
    <w:p w:rsidR="00A40AE7" w:rsidRDefault="00A40AE7" w:rsidP="00521542">
      <w:pPr>
        <w:spacing w:after="0" w:line="240" w:lineRule="auto"/>
        <w:jc w:val="both"/>
        <w:rPr>
          <w:rFonts w:cs="Arial"/>
          <w:b/>
          <w:i/>
        </w:rPr>
      </w:pPr>
      <w:r>
        <w:rPr>
          <w:rFonts w:cs="Arial"/>
          <w:b/>
          <w:i/>
        </w:rPr>
        <w:t>Supply Chain Management Policy</w:t>
      </w:r>
    </w:p>
    <w:p w:rsidR="00A40AE7" w:rsidRPr="00A40AE7" w:rsidRDefault="00A40AE7" w:rsidP="00521542">
      <w:pPr>
        <w:spacing w:after="0" w:line="240" w:lineRule="auto"/>
        <w:jc w:val="both"/>
        <w:rPr>
          <w:rFonts w:cs="Arial"/>
          <w:b/>
          <w:i/>
        </w:rPr>
      </w:pPr>
    </w:p>
    <w:p w:rsidR="00D35B07" w:rsidRDefault="00A40AE7" w:rsidP="00521542">
      <w:pPr>
        <w:spacing w:after="0" w:line="240" w:lineRule="auto"/>
        <w:jc w:val="both"/>
        <w:rPr>
          <w:rFonts w:cs="Arial"/>
        </w:rPr>
      </w:pPr>
      <w:r>
        <w:rPr>
          <w:rFonts w:cs="Arial"/>
        </w:rPr>
        <w:t>Municipalities are required in terms of section 111 of MFMA to have a supply chain management policy.  Sundays River Valley Municipality has a policy within the framework of the legislation.</w:t>
      </w:r>
      <w:r w:rsidR="00C74A9E">
        <w:rPr>
          <w:rFonts w:cs="Arial"/>
        </w:rPr>
        <w:t xml:space="preserve">  The policy adheres to the following principles:</w:t>
      </w:r>
    </w:p>
    <w:p w:rsidR="00C74A9E" w:rsidRDefault="00C74A9E" w:rsidP="00521542">
      <w:pPr>
        <w:spacing w:after="0" w:line="240" w:lineRule="auto"/>
        <w:jc w:val="both"/>
        <w:rPr>
          <w:rFonts w:cs="Arial"/>
        </w:rPr>
      </w:pPr>
    </w:p>
    <w:p w:rsidR="00C74A9E" w:rsidRDefault="00C74A9E" w:rsidP="00A94056">
      <w:pPr>
        <w:numPr>
          <w:ilvl w:val="0"/>
          <w:numId w:val="11"/>
        </w:numPr>
        <w:spacing w:after="0" w:line="240" w:lineRule="auto"/>
        <w:jc w:val="both"/>
        <w:rPr>
          <w:rFonts w:cs="Arial"/>
        </w:rPr>
      </w:pPr>
      <w:r>
        <w:rPr>
          <w:rFonts w:cs="Arial"/>
        </w:rPr>
        <w:t>Procurement system which is fair, equitable, transparent, competitive and cost effective in terms of section 217 of the Constitution</w:t>
      </w:r>
    </w:p>
    <w:p w:rsidR="00C74A9E" w:rsidRDefault="00C74A9E" w:rsidP="00A94056">
      <w:pPr>
        <w:numPr>
          <w:ilvl w:val="0"/>
          <w:numId w:val="11"/>
        </w:numPr>
        <w:spacing w:after="0" w:line="240" w:lineRule="auto"/>
        <w:jc w:val="both"/>
        <w:rPr>
          <w:rFonts w:cs="Arial"/>
        </w:rPr>
      </w:pPr>
      <w:r>
        <w:rPr>
          <w:rFonts w:cs="Arial"/>
        </w:rPr>
        <w:t>Best practice within supply chain management</w:t>
      </w:r>
    </w:p>
    <w:p w:rsidR="00C74A9E" w:rsidRDefault="00C74A9E" w:rsidP="00A94056">
      <w:pPr>
        <w:numPr>
          <w:ilvl w:val="0"/>
          <w:numId w:val="11"/>
        </w:numPr>
        <w:spacing w:after="0" w:line="240" w:lineRule="auto"/>
        <w:jc w:val="both"/>
        <w:rPr>
          <w:rFonts w:cs="Arial"/>
        </w:rPr>
      </w:pPr>
      <w:r>
        <w:rPr>
          <w:rFonts w:cs="Arial"/>
        </w:rPr>
        <w:t>Uniformity in supply chain management systems between organs of state in all spheres</w:t>
      </w:r>
    </w:p>
    <w:p w:rsidR="00C74A9E" w:rsidRDefault="00C74A9E" w:rsidP="00521542">
      <w:pPr>
        <w:spacing w:after="0" w:line="240" w:lineRule="auto"/>
        <w:jc w:val="both"/>
        <w:rPr>
          <w:rFonts w:cs="Arial"/>
        </w:rPr>
      </w:pPr>
    </w:p>
    <w:p w:rsidR="00A0796E" w:rsidRDefault="00A0796E" w:rsidP="00521542">
      <w:pPr>
        <w:spacing w:after="0" w:line="240" w:lineRule="auto"/>
        <w:jc w:val="both"/>
        <w:rPr>
          <w:rFonts w:cs="Arial"/>
        </w:rPr>
      </w:pPr>
      <w:r>
        <w:rPr>
          <w:rFonts w:cs="Arial"/>
        </w:rPr>
        <w:t>Changes proposed:</w:t>
      </w:r>
      <w:r w:rsidR="00014568">
        <w:rPr>
          <w:rFonts w:cs="Arial"/>
        </w:rPr>
        <w:t xml:space="preserve">  The policy </w:t>
      </w:r>
      <w:r w:rsidR="00ED7309">
        <w:rPr>
          <w:rFonts w:cs="Arial"/>
        </w:rPr>
        <w:t>was reviewed in its entirety to include all changes to legislation and was</w:t>
      </w:r>
      <w:r w:rsidR="00014568">
        <w:rPr>
          <w:rFonts w:cs="Arial"/>
        </w:rPr>
        <w:t xml:space="preserve"> workshopped</w:t>
      </w:r>
      <w:r w:rsidR="00ED7309">
        <w:rPr>
          <w:rFonts w:cs="Arial"/>
        </w:rPr>
        <w:t xml:space="preserve"> to Councillors and officials on 28 May 2012</w:t>
      </w:r>
    </w:p>
    <w:p w:rsidR="00ED7309" w:rsidRDefault="00ED7309" w:rsidP="00521542">
      <w:pPr>
        <w:spacing w:after="0" w:line="240" w:lineRule="auto"/>
        <w:jc w:val="both"/>
        <w:rPr>
          <w:rFonts w:cs="Arial"/>
        </w:rPr>
      </w:pPr>
    </w:p>
    <w:p w:rsidR="00C74A9E" w:rsidRDefault="00C74A9E" w:rsidP="00521542">
      <w:pPr>
        <w:spacing w:after="0" w:line="240" w:lineRule="auto"/>
        <w:jc w:val="both"/>
        <w:rPr>
          <w:rFonts w:cs="Arial"/>
          <w:b/>
          <w:i/>
        </w:rPr>
      </w:pPr>
      <w:r>
        <w:rPr>
          <w:rFonts w:cs="Arial"/>
          <w:b/>
          <w:i/>
        </w:rPr>
        <w:t>Credit control and debt management policy</w:t>
      </w:r>
    </w:p>
    <w:p w:rsidR="00C74A9E" w:rsidRDefault="00C74A9E" w:rsidP="00521542">
      <w:pPr>
        <w:spacing w:after="0" w:line="240" w:lineRule="auto"/>
        <w:jc w:val="both"/>
        <w:rPr>
          <w:rFonts w:cs="Arial"/>
          <w:b/>
          <w:i/>
        </w:rPr>
      </w:pPr>
    </w:p>
    <w:p w:rsidR="00C74A9E" w:rsidRPr="00C74A9E" w:rsidRDefault="00C74A9E" w:rsidP="00521542">
      <w:pPr>
        <w:spacing w:after="0" w:line="240" w:lineRule="auto"/>
        <w:jc w:val="both"/>
        <w:rPr>
          <w:rFonts w:cs="Arial"/>
        </w:rPr>
      </w:pPr>
      <w:r>
        <w:rPr>
          <w:rFonts w:cs="Arial"/>
        </w:rPr>
        <w:t>The credit control and debt management policy of Sundays River Valley Municipality was reviewed during 2009/2010.  This policy provides the procedures and mechanisms for credit control and collection of debts.  The primary objective is to ensure that all m</w:t>
      </w:r>
      <w:r w:rsidR="00A0796E">
        <w:rPr>
          <w:rFonts w:cs="Arial"/>
        </w:rPr>
        <w:t>onies due to the municipality are</w:t>
      </w:r>
      <w:r>
        <w:rPr>
          <w:rFonts w:cs="Arial"/>
        </w:rPr>
        <w:t xml:space="preserve"> collected efficiently and promptly.</w:t>
      </w:r>
    </w:p>
    <w:p w:rsidR="00924B38" w:rsidRDefault="00924B38" w:rsidP="00521542">
      <w:pPr>
        <w:spacing w:after="0" w:line="240" w:lineRule="auto"/>
        <w:jc w:val="both"/>
      </w:pPr>
    </w:p>
    <w:p w:rsidR="00A0796E" w:rsidRDefault="00A0796E" w:rsidP="00521542">
      <w:pPr>
        <w:spacing w:after="0" w:line="240" w:lineRule="auto"/>
        <w:jc w:val="both"/>
      </w:pPr>
      <w:r>
        <w:t>Changes proposed:</w:t>
      </w:r>
      <w:r w:rsidR="004E73B7">
        <w:t xml:space="preserve">  </w:t>
      </w:r>
      <w:r w:rsidR="00014568">
        <w:t>none</w:t>
      </w:r>
    </w:p>
    <w:p w:rsidR="00A0796E" w:rsidRDefault="00A0796E" w:rsidP="00521542">
      <w:pPr>
        <w:spacing w:after="0" w:line="240" w:lineRule="auto"/>
        <w:jc w:val="both"/>
      </w:pPr>
    </w:p>
    <w:p w:rsidR="00C74A9E" w:rsidRDefault="00C74A9E" w:rsidP="00521542">
      <w:pPr>
        <w:spacing w:after="0" w:line="240" w:lineRule="auto"/>
        <w:jc w:val="both"/>
        <w:rPr>
          <w:b/>
          <w:i/>
        </w:rPr>
      </w:pPr>
      <w:r w:rsidRPr="00A0796E">
        <w:rPr>
          <w:b/>
          <w:i/>
        </w:rPr>
        <w:t xml:space="preserve">Banking and Investment policy </w:t>
      </w:r>
    </w:p>
    <w:p w:rsidR="00507065" w:rsidRDefault="00507065" w:rsidP="00521542">
      <w:pPr>
        <w:spacing w:after="0" w:line="240" w:lineRule="auto"/>
        <w:jc w:val="both"/>
        <w:rPr>
          <w:b/>
          <w:i/>
        </w:rPr>
      </w:pPr>
    </w:p>
    <w:p w:rsidR="00507065" w:rsidRDefault="00507065" w:rsidP="00521542">
      <w:pPr>
        <w:spacing w:after="0" w:line="240" w:lineRule="auto"/>
        <w:jc w:val="both"/>
      </w:pPr>
      <w:r>
        <w:t>As custodians of public funds, the Council has an obligation to see to it that cash resources are managed as effectively as possible. Council has a responsibility to invest public funds with great care and are liable to the community in that regard.</w:t>
      </w:r>
    </w:p>
    <w:p w:rsidR="00A0796E" w:rsidRDefault="00507065" w:rsidP="00521542">
      <w:pPr>
        <w:spacing w:after="0" w:line="240" w:lineRule="auto"/>
        <w:jc w:val="both"/>
      </w:pPr>
      <w:r>
        <w:lastRenderedPageBreak/>
        <w:t>The investment policy should be aimed at gaining the highest possible return without undue risk during those periods when funds are not needed. To bring this about, it is essential to have an effective cashflow management program.</w:t>
      </w:r>
    </w:p>
    <w:p w:rsidR="00507065" w:rsidRDefault="00507065" w:rsidP="00521542">
      <w:pPr>
        <w:spacing w:after="0" w:line="240" w:lineRule="auto"/>
        <w:jc w:val="both"/>
      </w:pPr>
    </w:p>
    <w:p w:rsidR="00507065" w:rsidRDefault="00507065" w:rsidP="00521542">
      <w:pPr>
        <w:spacing w:after="0" w:line="240" w:lineRule="auto"/>
        <w:jc w:val="both"/>
      </w:pPr>
      <w:r>
        <w:t>Changes proposed:</w:t>
      </w:r>
      <w:r w:rsidR="004E73B7">
        <w:t xml:space="preserve">  None</w:t>
      </w:r>
    </w:p>
    <w:p w:rsidR="00507065" w:rsidRPr="00A0796E" w:rsidRDefault="00507065" w:rsidP="00521542">
      <w:pPr>
        <w:spacing w:after="0" w:line="240" w:lineRule="auto"/>
        <w:jc w:val="both"/>
      </w:pPr>
    </w:p>
    <w:p w:rsidR="00C74A9E" w:rsidRPr="00507065" w:rsidRDefault="00C74A9E" w:rsidP="00521542">
      <w:pPr>
        <w:spacing w:after="0" w:line="240" w:lineRule="auto"/>
        <w:jc w:val="both"/>
        <w:rPr>
          <w:b/>
          <w:i/>
        </w:rPr>
      </w:pPr>
      <w:r w:rsidRPr="00507065">
        <w:rPr>
          <w:b/>
          <w:i/>
        </w:rPr>
        <w:t>Asset management policy</w:t>
      </w:r>
    </w:p>
    <w:p w:rsidR="00507065" w:rsidRDefault="00507065" w:rsidP="00521542">
      <w:pPr>
        <w:spacing w:after="0" w:line="240" w:lineRule="auto"/>
        <w:jc w:val="both"/>
      </w:pPr>
    </w:p>
    <w:p w:rsidR="00B92317" w:rsidRDefault="00507065" w:rsidP="00521542">
      <w:pPr>
        <w:spacing w:after="0" w:line="240" w:lineRule="auto"/>
        <w:jc w:val="both"/>
      </w:pPr>
      <w:r w:rsidRPr="00507065">
        <w:t>The Asset Management Policy provides direction for the management, accounting and control of Property, Plant &amp; Equipment (Fixed Assets) owned or controlled by municipality</w:t>
      </w:r>
      <w:r>
        <w:t>.</w:t>
      </w:r>
    </w:p>
    <w:p w:rsidR="00507065" w:rsidRDefault="00507065" w:rsidP="00521542">
      <w:pPr>
        <w:spacing w:after="0" w:line="240" w:lineRule="auto"/>
        <w:jc w:val="both"/>
      </w:pPr>
    </w:p>
    <w:p w:rsidR="00507065" w:rsidRDefault="00507065" w:rsidP="00521542">
      <w:pPr>
        <w:spacing w:after="0" w:line="240" w:lineRule="auto"/>
        <w:jc w:val="both"/>
      </w:pPr>
      <w:r>
        <w:t>Changes proposed:</w:t>
      </w:r>
      <w:r w:rsidR="004E73B7">
        <w:t xml:space="preserve">  None</w:t>
      </w:r>
    </w:p>
    <w:p w:rsidR="00014568" w:rsidRDefault="00014568" w:rsidP="00521542">
      <w:pPr>
        <w:spacing w:after="0" w:line="240" w:lineRule="auto"/>
        <w:jc w:val="both"/>
      </w:pPr>
    </w:p>
    <w:p w:rsidR="00711E10" w:rsidRPr="00711E10" w:rsidRDefault="00711E10" w:rsidP="00521542">
      <w:pPr>
        <w:spacing w:after="0" w:line="240" w:lineRule="auto"/>
        <w:jc w:val="both"/>
        <w:rPr>
          <w:b/>
          <w:i/>
        </w:rPr>
      </w:pPr>
      <w:r w:rsidRPr="00711E10">
        <w:rPr>
          <w:b/>
          <w:i/>
        </w:rPr>
        <w:t>Policy on the writing off of irrecoverable debt</w:t>
      </w:r>
    </w:p>
    <w:p w:rsidR="00507065" w:rsidRDefault="00507065" w:rsidP="00521542">
      <w:pPr>
        <w:spacing w:after="0" w:line="240" w:lineRule="auto"/>
        <w:jc w:val="both"/>
      </w:pPr>
    </w:p>
    <w:p w:rsidR="00711E10" w:rsidRDefault="00711E10" w:rsidP="00521542">
      <w:pPr>
        <w:spacing w:after="0" w:line="240" w:lineRule="auto"/>
        <w:jc w:val="both"/>
      </w:pPr>
      <w:r>
        <w:t>Despite strict enforcement of the credit control and indigent policies, Council will continuously be confronted by circumstances requiring the possible write-off of irrecoverable debt.  To allow this the Credit Control Policy, inter alia, stipulated that:-</w:t>
      </w:r>
    </w:p>
    <w:p w:rsidR="00711E10" w:rsidRDefault="00711E10" w:rsidP="00A94056">
      <w:pPr>
        <w:numPr>
          <w:ilvl w:val="0"/>
          <w:numId w:val="18"/>
        </w:numPr>
        <w:spacing w:after="0" w:line="240" w:lineRule="auto"/>
        <w:jc w:val="both"/>
      </w:pPr>
      <w:r>
        <w:t>The Municipal Manager must establish effective administrative mechanisms, processes and procedures to collect money that is due and payable to the municipality.</w:t>
      </w:r>
    </w:p>
    <w:p w:rsidR="00711E10" w:rsidRDefault="00711E10" w:rsidP="00A94056">
      <w:pPr>
        <w:numPr>
          <w:ilvl w:val="0"/>
          <w:numId w:val="18"/>
        </w:numPr>
        <w:spacing w:after="0" w:line="240" w:lineRule="auto"/>
        <w:jc w:val="both"/>
      </w:pPr>
      <w:r>
        <w:t>In addition, the policy further stipulates that:-</w:t>
      </w:r>
    </w:p>
    <w:p w:rsidR="00507065" w:rsidRDefault="00711E10" w:rsidP="00A94056">
      <w:pPr>
        <w:numPr>
          <w:ilvl w:val="1"/>
          <w:numId w:val="18"/>
        </w:numPr>
        <w:spacing w:after="0" w:line="240" w:lineRule="auto"/>
        <w:jc w:val="both"/>
      </w:pPr>
      <w:r>
        <w:t>Council must appoint a committee in terms of its delegations to review and recommend to Council to approve all bad debt write off cases</w:t>
      </w:r>
    </w:p>
    <w:p w:rsidR="00711E10" w:rsidRDefault="00711E10" w:rsidP="00521542">
      <w:pPr>
        <w:spacing w:after="0" w:line="240" w:lineRule="auto"/>
        <w:jc w:val="both"/>
      </w:pPr>
      <w:r w:rsidRPr="00711E10">
        <w:t>The purpose of this policy is to ensure that the principles and procedures for writing off</w:t>
      </w:r>
      <w:r>
        <w:t xml:space="preserve"> irrecoverable debt are formaliz</w:t>
      </w:r>
      <w:r w:rsidRPr="00711E10">
        <w:t>ed.</w:t>
      </w:r>
    </w:p>
    <w:p w:rsidR="00B92317" w:rsidRDefault="00B92317" w:rsidP="00521542">
      <w:pPr>
        <w:spacing w:after="0" w:line="240" w:lineRule="auto"/>
        <w:jc w:val="both"/>
      </w:pPr>
    </w:p>
    <w:p w:rsidR="00B92317" w:rsidRDefault="00711E10" w:rsidP="00521542">
      <w:pPr>
        <w:spacing w:after="0" w:line="240" w:lineRule="auto"/>
        <w:jc w:val="both"/>
      </w:pPr>
      <w:r>
        <w:t>Changes proposed:</w:t>
      </w:r>
      <w:r w:rsidR="004E73B7">
        <w:t xml:space="preserve">  None</w:t>
      </w:r>
    </w:p>
    <w:p w:rsidR="00711E10" w:rsidRDefault="00711E10" w:rsidP="00521542">
      <w:pPr>
        <w:spacing w:after="0" w:line="240" w:lineRule="auto"/>
        <w:jc w:val="both"/>
      </w:pPr>
    </w:p>
    <w:p w:rsidR="00711E10" w:rsidRDefault="00711E10" w:rsidP="00521542">
      <w:pPr>
        <w:spacing w:after="0" w:line="240" w:lineRule="auto"/>
        <w:jc w:val="both"/>
        <w:rPr>
          <w:b/>
          <w:i/>
        </w:rPr>
      </w:pPr>
      <w:r>
        <w:rPr>
          <w:b/>
          <w:i/>
        </w:rPr>
        <w:t>Financial management policy</w:t>
      </w:r>
    </w:p>
    <w:p w:rsidR="00711E10" w:rsidRDefault="00711E10" w:rsidP="00521542">
      <w:pPr>
        <w:spacing w:after="0" w:line="240" w:lineRule="auto"/>
        <w:jc w:val="both"/>
        <w:rPr>
          <w:b/>
          <w:i/>
        </w:rPr>
      </w:pPr>
    </w:p>
    <w:p w:rsidR="00711E10" w:rsidRDefault="00711E10" w:rsidP="00521542">
      <w:pPr>
        <w:spacing w:after="0" w:line="240" w:lineRule="auto"/>
        <w:jc w:val="both"/>
      </w:pPr>
      <w:r>
        <w:t>This policy incorporates amongst others regulations relating to:</w:t>
      </w:r>
    </w:p>
    <w:p w:rsidR="00711E10" w:rsidRDefault="00711E10" w:rsidP="00A94056">
      <w:pPr>
        <w:numPr>
          <w:ilvl w:val="0"/>
          <w:numId w:val="19"/>
        </w:numPr>
        <w:spacing w:after="0" w:line="240" w:lineRule="auto"/>
        <w:jc w:val="both"/>
      </w:pPr>
      <w:r>
        <w:t>General budgeting principles and processes</w:t>
      </w:r>
    </w:p>
    <w:p w:rsidR="001B1B46" w:rsidRDefault="001B1B46" w:rsidP="00A94056">
      <w:pPr>
        <w:numPr>
          <w:ilvl w:val="0"/>
          <w:numId w:val="19"/>
        </w:numPr>
        <w:spacing w:after="0" w:line="240" w:lineRule="auto"/>
        <w:jc w:val="both"/>
      </w:pPr>
      <w:r>
        <w:t>Levying of tariffs, fees and charges</w:t>
      </w:r>
    </w:p>
    <w:p w:rsidR="001B1B46" w:rsidRDefault="001B1B46" w:rsidP="00A94056">
      <w:pPr>
        <w:numPr>
          <w:ilvl w:val="0"/>
          <w:numId w:val="19"/>
        </w:numPr>
        <w:spacing w:after="0" w:line="240" w:lineRule="auto"/>
        <w:jc w:val="both"/>
      </w:pPr>
      <w:r>
        <w:t>Collection and control of income</w:t>
      </w:r>
    </w:p>
    <w:p w:rsidR="001B1B46" w:rsidRDefault="001B1B46" w:rsidP="00A94056">
      <w:pPr>
        <w:numPr>
          <w:ilvl w:val="0"/>
          <w:numId w:val="19"/>
        </w:numPr>
        <w:spacing w:after="0" w:line="240" w:lineRule="auto"/>
        <w:jc w:val="both"/>
      </w:pPr>
      <w:r>
        <w:t>Operating expenditure</w:t>
      </w:r>
    </w:p>
    <w:p w:rsidR="001B1B46" w:rsidRDefault="001B1B46" w:rsidP="00A94056">
      <w:pPr>
        <w:numPr>
          <w:ilvl w:val="0"/>
          <w:numId w:val="19"/>
        </w:numPr>
        <w:spacing w:after="0" w:line="240" w:lineRule="auto"/>
        <w:jc w:val="both"/>
      </w:pPr>
      <w:r>
        <w:t>Capital expenditure</w:t>
      </w:r>
    </w:p>
    <w:p w:rsidR="001B1B46" w:rsidRDefault="001B1B46" w:rsidP="00A94056">
      <w:pPr>
        <w:numPr>
          <w:ilvl w:val="0"/>
          <w:numId w:val="19"/>
        </w:numPr>
        <w:spacing w:after="0" w:line="240" w:lineRule="auto"/>
        <w:jc w:val="both"/>
      </w:pPr>
      <w:r>
        <w:t>Creditors and payments</w:t>
      </w:r>
    </w:p>
    <w:p w:rsidR="001B1B46" w:rsidRDefault="001B1B46" w:rsidP="00A94056">
      <w:pPr>
        <w:numPr>
          <w:ilvl w:val="0"/>
          <w:numId w:val="19"/>
        </w:numPr>
        <w:spacing w:after="0" w:line="240" w:lineRule="auto"/>
        <w:jc w:val="both"/>
      </w:pPr>
      <w:r>
        <w:t>Salaries &amp; Wages</w:t>
      </w:r>
    </w:p>
    <w:p w:rsidR="001B1B46" w:rsidRDefault="001B1B46" w:rsidP="00A94056">
      <w:pPr>
        <w:numPr>
          <w:ilvl w:val="0"/>
          <w:numId w:val="19"/>
        </w:numPr>
        <w:spacing w:after="0" w:line="240" w:lineRule="auto"/>
        <w:jc w:val="both"/>
      </w:pPr>
      <w:r>
        <w:t>Petty Cash</w:t>
      </w:r>
    </w:p>
    <w:p w:rsidR="001B1B46" w:rsidRDefault="001B1B46" w:rsidP="00A94056">
      <w:pPr>
        <w:numPr>
          <w:ilvl w:val="0"/>
          <w:numId w:val="19"/>
        </w:numPr>
        <w:spacing w:after="0" w:line="240" w:lineRule="auto"/>
        <w:jc w:val="both"/>
      </w:pPr>
      <w:r>
        <w:t>Asset management</w:t>
      </w:r>
    </w:p>
    <w:p w:rsidR="001B1B46" w:rsidRDefault="001B1B46" w:rsidP="00A94056">
      <w:pPr>
        <w:numPr>
          <w:ilvl w:val="0"/>
          <w:numId w:val="19"/>
        </w:numPr>
        <w:spacing w:after="0" w:line="240" w:lineRule="auto"/>
        <w:jc w:val="both"/>
      </w:pPr>
      <w:r>
        <w:t>Investments</w:t>
      </w:r>
    </w:p>
    <w:p w:rsidR="001B1B46" w:rsidRDefault="001B1B46" w:rsidP="00A94056">
      <w:pPr>
        <w:numPr>
          <w:ilvl w:val="0"/>
          <w:numId w:val="19"/>
        </w:numPr>
        <w:spacing w:after="0" w:line="240" w:lineRule="auto"/>
        <w:jc w:val="both"/>
      </w:pPr>
      <w:r>
        <w:t>Risk management and Insurance</w:t>
      </w:r>
    </w:p>
    <w:p w:rsidR="001B1B46" w:rsidRDefault="001B1B46" w:rsidP="00A94056">
      <w:pPr>
        <w:numPr>
          <w:ilvl w:val="0"/>
          <w:numId w:val="19"/>
        </w:numPr>
        <w:spacing w:after="0" w:line="240" w:lineRule="auto"/>
        <w:jc w:val="both"/>
      </w:pPr>
      <w:r>
        <w:t>Loans</w:t>
      </w:r>
    </w:p>
    <w:p w:rsidR="001B1B46" w:rsidRDefault="001B1B46" w:rsidP="00521542">
      <w:pPr>
        <w:spacing w:after="0" w:line="240" w:lineRule="auto"/>
        <w:jc w:val="both"/>
      </w:pPr>
    </w:p>
    <w:p w:rsidR="001B1B46" w:rsidRDefault="001B1B46" w:rsidP="00521542">
      <w:pPr>
        <w:spacing w:after="0" w:line="240" w:lineRule="auto"/>
        <w:jc w:val="both"/>
      </w:pPr>
      <w:r>
        <w:t>Changes proposed:</w:t>
      </w:r>
      <w:r w:rsidR="004E73B7">
        <w:t xml:space="preserve">  None</w:t>
      </w:r>
    </w:p>
    <w:p w:rsidR="001B1B46" w:rsidRPr="00711E10" w:rsidRDefault="001B1B46" w:rsidP="00521542">
      <w:pPr>
        <w:spacing w:after="0" w:line="240" w:lineRule="auto"/>
        <w:jc w:val="both"/>
      </w:pPr>
    </w:p>
    <w:p w:rsidR="00B92317" w:rsidRDefault="00B92317" w:rsidP="00521542">
      <w:pPr>
        <w:spacing w:after="0" w:line="240" w:lineRule="auto"/>
        <w:jc w:val="both"/>
        <w:rPr>
          <w:b/>
          <w:u w:val="single"/>
        </w:rPr>
      </w:pPr>
      <w:r>
        <w:rPr>
          <w:b/>
          <w:u w:val="single"/>
        </w:rPr>
        <w:lastRenderedPageBreak/>
        <w:t>CHAPTER 9</w:t>
      </w:r>
    </w:p>
    <w:p w:rsidR="00B92317" w:rsidRDefault="00B92317" w:rsidP="00521542">
      <w:pPr>
        <w:spacing w:after="0" w:line="240" w:lineRule="auto"/>
        <w:jc w:val="both"/>
        <w:rPr>
          <w:b/>
          <w:u w:val="single"/>
        </w:rPr>
      </w:pPr>
    </w:p>
    <w:p w:rsidR="00B92317" w:rsidRDefault="00B92317" w:rsidP="00521542">
      <w:pPr>
        <w:spacing w:after="0" w:line="240" w:lineRule="auto"/>
        <w:jc w:val="both"/>
        <w:rPr>
          <w:b/>
          <w:u w:val="single"/>
        </w:rPr>
      </w:pPr>
      <w:r>
        <w:rPr>
          <w:b/>
          <w:u w:val="single"/>
        </w:rPr>
        <w:t>BUDGET ASSUMPTIONS</w:t>
      </w:r>
    </w:p>
    <w:p w:rsidR="00B92317" w:rsidRDefault="00B92317" w:rsidP="00521542">
      <w:pPr>
        <w:spacing w:after="0" w:line="240" w:lineRule="auto"/>
        <w:jc w:val="both"/>
        <w:rPr>
          <w:b/>
          <w:u w:val="single"/>
        </w:rPr>
      </w:pPr>
    </w:p>
    <w:p w:rsidR="00B92317" w:rsidRDefault="00B92317" w:rsidP="00521542">
      <w:pPr>
        <w:spacing w:after="0" w:line="240" w:lineRule="auto"/>
        <w:jc w:val="both"/>
      </w:pPr>
      <w:r>
        <w:t>The following list provides an outlook of the budget assumptions used in the compilation of the budget.</w:t>
      </w:r>
      <w:r>
        <w:tab/>
      </w:r>
    </w:p>
    <w:p w:rsidR="00B92317" w:rsidRDefault="00B92317" w:rsidP="00521542">
      <w:pPr>
        <w:spacing w:after="0" w:line="240" w:lineRule="auto"/>
        <w:jc w:val="both"/>
      </w:pPr>
    </w:p>
    <w:p w:rsidR="00B92317" w:rsidRPr="00B92317" w:rsidRDefault="00B92317" w:rsidP="00521542">
      <w:pPr>
        <w:spacing w:after="0" w:line="240" w:lineRule="auto"/>
        <w:jc w:val="both"/>
        <w:rPr>
          <w:b/>
          <w:i/>
        </w:rPr>
      </w:pPr>
      <w:r w:rsidRPr="00B92317">
        <w:rPr>
          <w:b/>
          <w:i/>
        </w:rPr>
        <w:t>Income</w:t>
      </w:r>
      <w:r w:rsidRPr="00B92317">
        <w:rPr>
          <w:b/>
          <w:i/>
        </w:rPr>
        <w:tab/>
      </w:r>
      <w:r w:rsidRPr="00B92317">
        <w:rPr>
          <w:b/>
          <w:i/>
        </w:rPr>
        <w:tab/>
      </w:r>
      <w:r w:rsidRPr="00B92317">
        <w:rPr>
          <w:b/>
          <w:i/>
        </w:rPr>
        <w:tab/>
      </w:r>
      <w:r w:rsidRPr="00B92317">
        <w:rPr>
          <w:b/>
          <w:i/>
        </w:rPr>
        <w:tab/>
      </w:r>
      <w:r w:rsidRPr="00B92317">
        <w:rPr>
          <w:b/>
          <w:i/>
        </w:rPr>
        <w:tab/>
      </w:r>
      <w:r w:rsidRPr="00B92317">
        <w:rPr>
          <w:b/>
          <w:i/>
        </w:rPr>
        <w:tab/>
      </w:r>
      <w:r w:rsidRPr="00B92317">
        <w:rPr>
          <w:b/>
          <w:i/>
        </w:rPr>
        <w:tab/>
      </w:r>
      <w:r w:rsidRPr="00B92317">
        <w:rPr>
          <w:b/>
          <w:i/>
        </w:rPr>
        <w:tab/>
      </w:r>
      <w:r w:rsidRPr="00B92317">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4033A6" w:rsidP="00521542">
      <w:pPr>
        <w:spacing w:after="0" w:line="240" w:lineRule="auto"/>
        <w:jc w:val="both"/>
      </w:pPr>
      <w:r>
        <w:t>1.</w:t>
      </w:r>
      <w:r>
        <w:tab/>
      </w:r>
      <w:r w:rsidR="00B92317">
        <w:t>That the Budget will be funded from realistic income sources</w:t>
      </w:r>
    </w:p>
    <w:p w:rsidR="00B92317" w:rsidRDefault="00B92317" w:rsidP="00521542">
      <w:pPr>
        <w:spacing w:after="0" w:line="240" w:lineRule="auto"/>
        <w:ind w:left="720"/>
        <w:jc w:val="both"/>
      </w:pPr>
    </w:p>
    <w:p w:rsidR="00B92317" w:rsidRDefault="00B92317" w:rsidP="00521542">
      <w:pPr>
        <w:spacing w:after="0" w:line="240" w:lineRule="auto"/>
        <w:ind w:firstLine="720"/>
        <w:jc w:val="both"/>
      </w:pPr>
      <w:r>
        <w:t>This includes:</w:t>
      </w:r>
      <w:r>
        <w:tab/>
      </w:r>
      <w:r>
        <w:tab/>
      </w:r>
      <w:r>
        <w:tab/>
      </w:r>
      <w:r>
        <w:tab/>
      </w:r>
      <w:r>
        <w:tab/>
      </w:r>
      <w:r>
        <w:tab/>
      </w:r>
      <w:r>
        <w:tab/>
      </w:r>
      <w:r>
        <w:tab/>
      </w:r>
    </w:p>
    <w:p w:rsidR="00B92317" w:rsidRDefault="00B92317" w:rsidP="00A94056">
      <w:pPr>
        <w:numPr>
          <w:ilvl w:val="0"/>
          <w:numId w:val="12"/>
        </w:numPr>
        <w:spacing w:after="0" w:line="240" w:lineRule="auto"/>
        <w:jc w:val="both"/>
      </w:pPr>
      <w:r>
        <w:t>the income generated from patrons of basic services as well as other service rendered</w:t>
      </w:r>
    </w:p>
    <w:p w:rsidR="00B92317" w:rsidRDefault="00B92317" w:rsidP="00A94056">
      <w:pPr>
        <w:numPr>
          <w:ilvl w:val="0"/>
          <w:numId w:val="12"/>
        </w:numPr>
        <w:spacing w:after="0" w:line="240" w:lineRule="auto"/>
        <w:jc w:val="both"/>
      </w:pPr>
      <w:r>
        <w:t>the income received from grants, subsidies and donated from all spheres of government and public.</w:t>
      </w:r>
      <w:r>
        <w:tab/>
      </w:r>
      <w:r>
        <w:tab/>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4033A6" w:rsidRDefault="004033A6" w:rsidP="00521542">
      <w:pPr>
        <w:spacing w:after="0" w:line="240" w:lineRule="auto"/>
        <w:jc w:val="both"/>
      </w:pPr>
      <w:r>
        <w:t>2.</w:t>
      </w:r>
      <w:r>
        <w:tab/>
      </w:r>
      <w:r w:rsidR="00B92317">
        <w:t xml:space="preserve">Income is calculated during the budget process on the principle that current income generated </w:t>
      </w:r>
    </w:p>
    <w:p w:rsidR="004033A6" w:rsidRDefault="004033A6" w:rsidP="00521542">
      <w:pPr>
        <w:spacing w:after="0" w:line="240" w:lineRule="auto"/>
        <w:jc w:val="both"/>
      </w:pPr>
      <w:r>
        <w:tab/>
      </w:r>
      <w:r w:rsidR="00B92317">
        <w:t xml:space="preserve">will </w:t>
      </w:r>
      <w:r w:rsidR="00F6738C">
        <w:t xml:space="preserve">be </w:t>
      </w:r>
      <w:r w:rsidR="00B92317">
        <w:t xml:space="preserve">proportional and indicative of what income will be realized after considering abnormal </w:t>
      </w:r>
    </w:p>
    <w:p w:rsidR="00B92317" w:rsidRDefault="004033A6" w:rsidP="00521542">
      <w:pPr>
        <w:spacing w:after="0" w:line="240" w:lineRule="auto"/>
        <w:jc w:val="both"/>
      </w:pPr>
      <w:r>
        <w:tab/>
      </w:r>
      <w:r w:rsidR="00B92317">
        <w:t>events.</w:t>
      </w:r>
      <w:r w:rsidR="00B92317">
        <w:tab/>
      </w:r>
      <w:r w:rsidR="00B92317">
        <w:tab/>
      </w:r>
      <w:r w:rsidR="00B92317">
        <w:tab/>
      </w:r>
      <w:r w:rsidR="00B92317">
        <w:tab/>
      </w:r>
      <w:r w:rsidR="00B92317">
        <w:tab/>
      </w:r>
      <w:r w:rsidR="00B92317">
        <w:tab/>
      </w:r>
      <w:r w:rsidR="00B92317">
        <w:tab/>
      </w:r>
      <w:r w:rsidR="00B92317">
        <w:tab/>
      </w:r>
      <w:r w:rsidR="00B92317">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 xml:space="preserve">These events includes the implementation of new General Valuations or new housing </w:t>
      </w:r>
    </w:p>
    <w:p w:rsidR="00B92317" w:rsidRDefault="00B92317" w:rsidP="00521542">
      <w:pPr>
        <w:spacing w:after="0" w:line="240" w:lineRule="auto"/>
        <w:jc w:val="both"/>
      </w:pPr>
      <w:r>
        <w:tab/>
        <w:t>developments.</w:t>
      </w:r>
      <w:r>
        <w:tab/>
      </w:r>
      <w:r>
        <w:tab/>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3.</w:t>
      </w:r>
      <w:r>
        <w:tab/>
        <w:t>Income is recognized and adjusted according to the above principle and consideration is given to</w:t>
      </w:r>
      <w:r>
        <w:tab/>
      </w:r>
      <w:r>
        <w:tab/>
        <w:t>current and prior year collect and payment levels.</w:t>
      </w:r>
      <w:r>
        <w:tab/>
      </w:r>
      <w:r>
        <w:tab/>
      </w:r>
      <w:r>
        <w:tab/>
      </w:r>
      <w:r>
        <w:tab/>
      </w:r>
      <w:r>
        <w:tab/>
      </w:r>
      <w:r>
        <w:tab/>
      </w:r>
      <w:r>
        <w:tab/>
      </w:r>
      <w:r>
        <w:tab/>
      </w:r>
      <w:r>
        <w:tab/>
      </w:r>
      <w:r>
        <w:tab/>
      </w:r>
      <w:r>
        <w:tab/>
      </w:r>
      <w:r>
        <w:tab/>
      </w:r>
      <w:r>
        <w:tab/>
      </w:r>
      <w:r>
        <w:tab/>
      </w:r>
      <w:r>
        <w:tab/>
      </w:r>
      <w:r>
        <w:tab/>
      </w:r>
      <w:r>
        <w:tab/>
      </w:r>
    </w:p>
    <w:p w:rsidR="004033A6" w:rsidRDefault="00B92317" w:rsidP="00521542">
      <w:pPr>
        <w:spacing w:after="0" w:line="240" w:lineRule="auto"/>
        <w:jc w:val="both"/>
      </w:pPr>
      <w:r>
        <w:t>4</w:t>
      </w:r>
      <w:r w:rsidR="004033A6">
        <w:t>.</w:t>
      </w:r>
      <w:r w:rsidR="004033A6">
        <w:tab/>
      </w:r>
      <w:r>
        <w:t xml:space="preserve">Income collected from prior years is not consider as a budget funding source as current years </w:t>
      </w:r>
    </w:p>
    <w:p w:rsidR="00B92317" w:rsidRDefault="004033A6" w:rsidP="00521542">
      <w:pPr>
        <w:spacing w:after="0" w:line="240" w:lineRule="auto"/>
        <w:jc w:val="both"/>
      </w:pPr>
      <w:r>
        <w:tab/>
        <w:t xml:space="preserve">Tariffs </w:t>
      </w:r>
      <w:r w:rsidR="00B92317">
        <w:t>are intended to fund the budget.</w:t>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p>
    <w:p w:rsidR="004033A6" w:rsidRDefault="00B92317" w:rsidP="00521542">
      <w:pPr>
        <w:spacing w:after="0" w:line="240" w:lineRule="auto"/>
        <w:jc w:val="both"/>
      </w:pPr>
      <w:r>
        <w:t>5</w:t>
      </w:r>
      <w:r w:rsidR="004033A6">
        <w:t>.</w:t>
      </w:r>
      <w:r>
        <w:tab/>
        <w:t xml:space="preserve">Income utilized from the Equitable Share to subsidized basic services is so recorded and turned </w:t>
      </w:r>
    </w:p>
    <w:p w:rsidR="00B92317" w:rsidRDefault="004033A6" w:rsidP="00521542">
      <w:pPr>
        <w:spacing w:after="0" w:line="240" w:lineRule="auto"/>
        <w:jc w:val="both"/>
      </w:pPr>
      <w:r>
        <w:tab/>
        <w:t xml:space="preserve">over </w:t>
      </w:r>
      <w:r w:rsidR="00B92317">
        <w:t>to fund expenditure</w:t>
      </w:r>
      <w:r w:rsidR="00B92317">
        <w:tab/>
      </w:r>
      <w:r w:rsidR="00B92317">
        <w:tab/>
      </w:r>
      <w:r w:rsidR="00B92317">
        <w:tab/>
      </w:r>
      <w:r w:rsidR="00B92317">
        <w:tab/>
      </w:r>
      <w:r w:rsidR="00B92317">
        <w:tab/>
      </w:r>
      <w:r w:rsidR="00B92317">
        <w:tab/>
      </w:r>
      <w:r w:rsidR="00B92317">
        <w:tab/>
      </w:r>
      <w:r w:rsidR="00B92317">
        <w:tab/>
      </w:r>
      <w:r w:rsidR="00B92317">
        <w:tab/>
      </w:r>
    </w:p>
    <w:p w:rsidR="00B92317" w:rsidRDefault="00B92317" w:rsidP="00521542">
      <w:pPr>
        <w:spacing w:after="0" w:line="240" w:lineRule="auto"/>
        <w:jc w:val="both"/>
      </w:pPr>
      <w:r>
        <w:tab/>
      </w:r>
      <w:r>
        <w:tab/>
      </w:r>
      <w:r>
        <w:tab/>
      </w:r>
      <w:r>
        <w:tab/>
      </w:r>
      <w:r>
        <w:tab/>
      </w:r>
      <w:r>
        <w:tab/>
      </w:r>
      <w:r>
        <w:tab/>
      </w:r>
      <w:r>
        <w:tab/>
      </w:r>
      <w:r>
        <w:tab/>
      </w:r>
      <w:r>
        <w:tab/>
      </w:r>
      <w:r>
        <w:tab/>
      </w:r>
    </w:p>
    <w:p w:rsidR="00B92317" w:rsidRPr="00ED1428" w:rsidRDefault="00B92317" w:rsidP="00521542">
      <w:pPr>
        <w:spacing w:after="0" w:line="240" w:lineRule="auto"/>
        <w:jc w:val="both"/>
        <w:rPr>
          <w:b/>
          <w:i/>
        </w:rPr>
      </w:pPr>
      <w:r w:rsidRPr="00ED1428">
        <w:rPr>
          <w:b/>
          <w:i/>
        </w:rPr>
        <w:t>Expenditure</w:t>
      </w:r>
      <w:r w:rsidRPr="00ED1428">
        <w:rPr>
          <w:b/>
          <w:i/>
        </w:rPr>
        <w:tab/>
      </w:r>
      <w:r w:rsidRPr="00ED1428">
        <w:rPr>
          <w:b/>
          <w:i/>
        </w:rPr>
        <w:tab/>
      </w:r>
      <w:r w:rsidRPr="00ED1428">
        <w:rPr>
          <w:b/>
          <w:i/>
        </w:rPr>
        <w:tab/>
      </w:r>
      <w:r w:rsidRPr="00ED1428">
        <w:rPr>
          <w:b/>
          <w:i/>
        </w:rPr>
        <w:tab/>
      </w:r>
      <w:r w:rsidRPr="00ED1428">
        <w:rPr>
          <w:b/>
          <w:i/>
        </w:rPr>
        <w:tab/>
      </w:r>
      <w:r w:rsidRPr="00ED1428">
        <w:rPr>
          <w:b/>
          <w:i/>
        </w:rPr>
        <w:tab/>
      </w:r>
      <w:r w:rsidRPr="00ED1428">
        <w:rPr>
          <w:b/>
          <w:i/>
        </w:rPr>
        <w:tab/>
      </w:r>
      <w:r w:rsidRPr="00ED1428">
        <w:rPr>
          <w:b/>
          <w:i/>
        </w:rPr>
        <w:tab/>
      </w:r>
      <w:r w:rsidRPr="00ED1428">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ED1428" w:rsidRDefault="00ED1428" w:rsidP="00521542">
      <w:pPr>
        <w:spacing w:after="0" w:line="240" w:lineRule="auto"/>
        <w:jc w:val="both"/>
      </w:pPr>
      <w:r>
        <w:t>1.</w:t>
      </w:r>
      <w:r>
        <w:tab/>
        <w:t>T</w:t>
      </w:r>
      <w:r w:rsidR="00B92317">
        <w:t xml:space="preserve">he principle of realistic income mirrors the objective of realistic expenditure against the </w:t>
      </w:r>
    </w:p>
    <w:p w:rsidR="00B92317" w:rsidRDefault="00014568" w:rsidP="00521542">
      <w:pPr>
        <w:spacing w:after="0" w:line="240" w:lineRule="auto"/>
        <w:jc w:val="both"/>
      </w:pPr>
      <w:r>
        <w:tab/>
        <w:t>b</w:t>
      </w:r>
      <w:r w:rsidR="00ED1428">
        <w:t xml:space="preserve">ackground </w:t>
      </w:r>
      <w:r w:rsidR="00B92317">
        <w:t>of what is our mandated.</w:t>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p>
    <w:p w:rsidR="00B92317" w:rsidRDefault="00ED1428" w:rsidP="00521542">
      <w:pPr>
        <w:spacing w:after="0" w:line="240" w:lineRule="auto"/>
        <w:jc w:val="both"/>
      </w:pPr>
      <w:r>
        <w:t>2.</w:t>
      </w:r>
      <w:r>
        <w:tab/>
      </w:r>
      <w:r w:rsidR="00B92317">
        <w:t>Driving expenditure is considered real and thus divided into spending categories:</w:t>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p>
    <w:p w:rsidR="00B92317" w:rsidRDefault="00B92317" w:rsidP="00521542">
      <w:pPr>
        <w:spacing w:after="0" w:line="240" w:lineRule="auto"/>
        <w:jc w:val="both"/>
      </w:pPr>
      <w:r>
        <w:tab/>
        <w:t>2.1</w:t>
      </w:r>
      <w:r>
        <w:tab/>
        <w:t>the upkeep of basic, existing services</w:t>
      </w:r>
      <w:r>
        <w:tab/>
      </w:r>
      <w:r>
        <w:tab/>
      </w:r>
      <w:r>
        <w:tab/>
      </w:r>
      <w:r>
        <w:tab/>
      </w:r>
      <w:r>
        <w:tab/>
      </w:r>
      <w:r>
        <w:tab/>
      </w:r>
      <w:r>
        <w:tab/>
      </w:r>
    </w:p>
    <w:p w:rsidR="00B92317" w:rsidRDefault="00B92317" w:rsidP="00521542">
      <w:pPr>
        <w:spacing w:after="0" w:line="240" w:lineRule="auto"/>
        <w:jc w:val="both"/>
      </w:pPr>
      <w:r>
        <w:tab/>
        <w:t>2.2</w:t>
      </w:r>
      <w:r>
        <w:tab/>
        <w:t>mandatory and contractual obligations</w:t>
      </w:r>
      <w:r>
        <w:tab/>
      </w:r>
      <w:r>
        <w:tab/>
      </w:r>
      <w:r>
        <w:tab/>
      </w:r>
      <w:r>
        <w:tab/>
      </w:r>
      <w:r>
        <w:tab/>
      </w:r>
      <w:r>
        <w:tab/>
      </w:r>
      <w:r>
        <w:tab/>
      </w:r>
    </w:p>
    <w:p w:rsidR="00B92317" w:rsidRDefault="00B92317" w:rsidP="00521542">
      <w:pPr>
        <w:spacing w:after="0" w:line="240" w:lineRule="auto"/>
        <w:jc w:val="both"/>
      </w:pPr>
      <w:r>
        <w:tab/>
      </w:r>
      <w:r>
        <w:tab/>
      </w:r>
      <w:r>
        <w:tab/>
      </w:r>
      <w:r>
        <w:tab/>
      </w:r>
      <w:r>
        <w:tab/>
      </w:r>
    </w:p>
    <w:p w:rsidR="00F32E34" w:rsidRDefault="00B92317" w:rsidP="00521542">
      <w:pPr>
        <w:spacing w:after="0" w:line="240" w:lineRule="auto"/>
        <w:jc w:val="both"/>
      </w:pPr>
      <w:r>
        <w:t>3</w:t>
      </w:r>
      <w:r w:rsidR="00046A74">
        <w:t>.</w:t>
      </w:r>
      <w:r>
        <w:tab/>
        <w:t>Expenditure is adjusted and dependant on the ach</w:t>
      </w:r>
      <w:r w:rsidR="00F32E34">
        <w:t xml:space="preserve">ievement of realistic income and availability </w:t>
      </w:r>
    </w:p>
    <w:p w:rsidR="00B92317" w:rsidRDefault="00F32E34" w:rsidP="00521542">
      <w:pPr>
        <w:spacing w:after="0" w:line="240" w:lineRule="auto"/>
        <w:jc w:val="both"/>
      </w:pPr>
      <w:r>
        <w:tab/>
        <w:t>of cash resources</w:t>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r w:rsidR="00B92317">
        <w:tab/>
      </w:r>
    </w:p>
    <w:p w:rsidR="00FA2962" w:rsidRDefault="00046A74" w:rsidP="00521542">
      <w:pPr>
        <w:spacing w:after="0" w:line="240" w:lineRule="auto"/>
        <w:jc w:val="both"/>
      </w:pPr>
      <w:r>
        <w:t>4.</w:t>
      </w:r>
      <w:r>
        <w:tab/>
      </w:r>
      <w:r w:rsidR="00B92317">
        <w:t>Expenditure is divided in two main classes, namely:</w:t>
      </w:r>
      <w:r w:rsidR="00B92317">
        <w:tab/>
      </w:r>
      <w:r w:rsidR="00B92317">
        <w:tab/>
      </w:r>
      <w:r w:rsidR="00B92317">
        <w:tab/>
      </w:r>
      <w:r w:rsidR="00B92317">
        <w:tab/>
      </w:r>
      <w:r w:rsidR="00B92317">
        <w:tab/>
      </w:r>
      <w:r w:rsidR="00B92317">
        <w:tab/>
      </w:r>
      <w:r w:rsidR="00B92317">
        <w:tab/>
      </w:r>
    </w:p>
    <w:p w:rsidR="00B92317" w:rsidRDefault="00B92317" w:rsidP="00521542">
      <w:pPr>
        <w:spacing w:after="0" w:line="240" w:lineRule="auto"/>
        <w:jc w:val="both"/>
      </w:pPr>
      <w:r>
        <w:tab/>
      </w:r>
      <w:r>
        <w:tab/>
      </w:r>
      <w:r>
        <w:tab/>
      </w:r>
      <w:r>
        <w:tab/>
      </w:r>
      <w:r>
        <w:tab/>
      </w:r>
      <w:r>
        <w:tab/>
      </w:r>
      <w:r>
        <w:tab/>
      </w:r>
      <w:r>
        <w:tab/>
      </w:r>
    </w:p>
    <w:p w:rsidR="00B92317" w:rsidRDefault="00046A74" w:rsidP="00521542">
      <w:pPr>
        <w:spacing w:after="0" w:line="240" w:lineRule="auto"/>
        <w:jc w:val="both"/>
      </w:pPr>
      <w:r>
        <w:lastRenderedPageBreak/>
        <w:tab/>
        <w:t>4.1</w:t>
      </w:r>
      <w:r w:rsidR="00B92317">
        <w:tab/>
        <w:t>Capital</w:t>
      </w:r>
      <w:r w:rsidR="00B92317">
        <w:tab/>
      </w:r>
      <w:r w:rsidR="00B92317">
        <w:tab/>
      </w:r>
      <w:r w:rsidR="00B92317">
        <w:tab/>
      </w:r>
      <w:r w:rsidR="00B92317">
        <w:tab/>
      </w:r>
      <w:r w:rsidR="00B92317">
        <w:tab/>
      </w:r>
      <w:r w:rsidR="00B92317">
        <w:tab/>
      </w:r>
      <w:r w:rsidR="00B92317">
        <w:tab/>
      </w:r>
    </w:p>
    <w:p w:rsidR="00046A74" w:rsidRDefault="00B92317" w:rsidP="00521542">
      <w:pPr>
        <w:spacing w:after="0" w:line="240" w:lineRule="auto"/>
        <w:jc w:val="both"/>
      </w:pPr>
      <w:r>
        <w:tab/>
      </w:r>
      <w:r>
        <w:tab/>
        <w:t>This expenditure budget is mainly funded by grant income and own income</w:t>
      </w:r>
      <w:r>
        <w:tab/>
      </w:r>
      <w:r>
        <w:tab/>
      </w:r>
    </w:p>
    <w:p w:rsidR="00046A74" w:rsidRDefault="00046A74" w:rsidP="00521542">
      <w:pPr>
        <w:spacing w:after="0" w:line="240" w:lineRule="auto"/>
        <w:jc w:val="both"/>
      </w:pPr>
    </w:p>
    <w:p w:rsidR="00B92317" w:rsidRDefault="00B92317" w:rsidP="00521542">
      <w:pPr>
        <w:spacing w:after="0" w:line="240" w:lineRule="auto"/>
        <w:jc w:val="both"/>
      </w:pPr>
      <w:r>
        <w:tab/>
        <w:t>4.2</w:t>
      </w:r>
      <w:r>
        <w:tab/>
        <w:t>Operating</w:t>
      </w:r>
      <w:r>
        <w:tab/>
      </w:r>
      <w:r>
        <w:tab/>
      </w:r>
      <w:r>
        <w:tab/>
      </w:r>
      <w:r>
        <w:tab/>
      </w:r>
      <w:r>
        <w:tab/>
      </w:r>
      <w:r>
        <w:tab/>
      </w:r>
      <w:r>
        <w:tab/>
      </w:r>
    </w:p>
    <w:p w:rsidR="00B92317" w:rsidRDefault="00B92317" w:rsidP="00521542">
      <w:pPr>
        <w:spacing w:after="0" w:line="240" w:lineRule="auto"/>
        <w:ind w:left="720" w:firstLine="720"/>
        <w:jc w:val="both"/>
      </w:pPr>
      <w:r>
        <w:t>This budget include</w:t>
      </w:r>
      <w:r w:rsidR="00046A74">
        <w:t>s</w:t>
      </w:r>
      <w:r>
        <w:t xml:space="preserve"> the day-to-day running </w:t>
      </w:r>
      <w:r w:rsidR="00F32E34">
        <w:t>expenses of the municipality.</w:t>
      </w:r>
      <w:r w:rsidR="00046A74">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046A74" w:rsidP="00521542">
      <w:pPr>
        <w:spacing w:after="0" w:line="240" w:lineRule="auto"/>
        <w:jc w:val="both"/>
      </w:pPr>
      <w:r>
        <w:t>5.</w:t>
      </w:r>
      <w:r>
        <w:tab/>
      </w:r>
      <w:r w:rsidR="00B92317">
        <w:t>Budget growth is guided by National Treasury guidelines e.g. CPIX predictions as well as actual</w:t>
      </w:r>
      <w:r w:rsidR="00B92317">
        <w:tab/>
      </w:r>
      <w:r w:rsidR="00B92317">
        <w:tab/>
        <w:t>expenses to be incurred.</w:t>
      </w:r>
      <w:r w:rsidR="00B92317">
        <w:tab/>
      </w:r>
      <w:r w:rsidR="00B92317">
        <w:tab/>
      </w:r>
      <w:r w:rsidR="00B92317">
        <w:tab/>
      </w:r>
      <w:r w:rsidR="00B92317">
        <w:tab/>
      </w:r>
      <w:r w:rsidR="00B92317">
        <w:tab/>
      </w:r>
      <w:r w:rsidR="00B92317">
        <w:tab/>
      </w:r>
      <w:r w:rsidR="00B92317">
        <w:tab/>
      </w:r>
      <w:r w:rsidR="00B92317">
        <w:tab/>
      </w:r>
      <w:r w:rsidR="00B92317">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6</w:t>
      </w:r>
      <w:r w:rsidR="00046A74">
        <w:t>.</w:t>
      </w:r>
      <w:r>
        <w:tab/>
        <w:t xml:space="preserve">Prior year and current year performance plus the need to improve or reduce expenditure is </w:t>
      </w:r>
      <w:r>
        <w:tab/>
      </w:r>
      <w:r>
        <w:tab/>
        <w:t>considered when setting the rand amount with no compromise to point 2.1.</w:t>
      </w:r>
      <w:r>
        <w:tab/>
      </w:r>
      <w:r>
        <w:tab/>
      </w:r>
      <w:r>
        <w:tab/>
      </w:r>
      <w:r>
        <w:tab/>
      </w:r>
      <w:r>
        <w:tab/>
      </w:r>
      <w:r>
        <w:tab/>
      </w:r>
      <w:r>
        <w:tab/>
      </w:r>
      <w:r>
        <w:tab/>
      </w:r>
      <w:r>
        <w:tab/>
      </w:r>
      <w:r>
        <w:tab/>
      </w:r>
      <w:r>
        <w:tab/>
      </w:r>
    </w:p>
    <w:p w:rsidR="00046A74" w:rsidRDefault="00B92317" w:rsidP="00521542">
      <w:pPr>
        <w:spacing w:after="0" w:line="240" w:lineRule="auto"/>
        <w:jc w:val="both"/>
      </w:pPr>
      <w:r>
        <w:t>7</w:t>
      </w:r>
      <w:r w:rsidR="00046A74">
        <w:t>.</w:t>
      </w:r>
      <w:r>
        <w:tab/>
      </w:r>
      <w:r w:rsidR="00046A74">
        <w:t>Cost cutting measures in terms of the financial turnaround plan of the municipality.</w:t>
      </w:r>
    </w:p>
    <w:p w:rsidR="00046A74" w:rsidRDefault="00046A74" w:rsidP="00521542">
      <w:pPr>
        <w:spacing w:after="0" w:line="240" w:lineRule="auto"/>
        <w:jc w:val="both"/>
      </w:pPr>
    </w:p>
    <w:p w:rsidR="006E08F6" w:rsidRDefault="006E08F6" w:rsidP="006E08F6">
      <w:pPr>
        <w:spacing w:after="0" w:line="240" w:lineRule="auto"/>
        <w:jc w:val="both"/>
      </w:pPr>
    </w:p>
    <w:p w:rsidR="007A36CC" w:rsidRDefault="007A36CC" w:rsidP="00521542">
      <w:pPr>
        <w:spacing w:after="0" w:line="240" w:lineRule="auto"/>
        <w:jc w:val="both"/>
        <w:rPr>
          <w:b/>
          <w:i/>
        </w:rPr>
      </w:pPr>
    </w:p>
    <w:p w:rsidR="00B92317" w:rsidRPr="00046A74" w:rsidRDefault="00B92317" w:rsidP="00521542">
      <w:pPr>
        <w:spacing w:after="0" w:line="240" w:lineRule="auto"/>
        <w:jc w:val="both"/>
        <w:rPr>
          <w:b/>
          <w:i/>
        </w:rPr>
      </w:pPr>
      <w:r w:rsidRPr="00046A74">
        <w:rPr>
          <w:b/>
          <w:i/>
        </w:rPr>
        <w:t>Tariff</w:t>
      </w:r>
      <w:r w:rsidRPr="00046A74">
        <w:rPr>
          <w:b/>
          <w:i/>
        </w:rPr>
        <w:tab/>
      </w:r>
      <w:r w:rsidRPr="00046A74">
        <w:rPr>
          <w:b/>
          <w:i/>
        </w:rPr>
        <w:tab/>
      </w:r>
      <w:r w:rsidRPr="00046A74">
        <w:rPr>
          <w:b/>
          <w:i/>
        </w:rPr>
        <w:tab/>
      </w:r>
      <w:r w:rsidRPr="00046A74">
        <w:rPr>
          <w:b/>
          <w:i/>
        </w:rPr>
        <w:tab/>
      </w:r>
      <w:r w:rsidRPr="00046A74">
        <w:rPr>
          <w:b/>
          <w:i/>
        </w:rPr>
        <w:tab/>
      </w:r>
      <w:r w:rsidRPr="00046A74">
        <w:rPr>
          <w:b/>
          <w:i/>
        </w:rPr>
        <w:tab/>
      </w:r>
      <w:r w:rsidRPr="00046A74">
        <w:rPr>
          <w:b/>
          <w:i/>
        </w:rPr>
        <w:tab/>
      </w:r>
      <w:r w:rsidRPr="00046A74">
        <w:rPr>
          <w:b/>
          <w:i/>
        </w:rPr>
        <w:tab/>
      </w:r>
      <w:r w:rsidRPr="00046A74">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1</w:t>
      </w:r>
      <w:r w:rsidR="00046A74">
        <w:t>.</w:t>
      </w:r>
      <w:r w:rsidR="00046A74">
        <w:tab/>
      </w:r>
      <w:r w:rsidR="00F6738C">
        <w:t>Tariff increases are guided by N</w:t>
      </w:r>
      <w:r>
        <w:t>ational Treasury CPIX predictions as well as affordability.</w:t>
      </w:r>
      <w:r>
        <w:tab/>
      </w:r>
      <w:r>
        <w:tab/>
      </w:r>
      <w:r>
        <w:tab/>
      </w:r>
      <w:r>
        <w:tab/>
      </w:r>
      <w:r>
        <w:tab/>
      </w:r>
      <w:r>
        <w:tab/>
      </w:r>
      <w:r>
        <w:tab/>
      </w:r>
      <w:r>
        <w:tab/>
      </w:r>
      <w:r>
        <w:tab/>
      </w:r>
      <w:r>
        <w:tab/>
      </w:r>
      <w:r>
        <w:tab/>
      </w:r>
      <w:r>
        <w:tab/>
      </w:r>
      <w:r>
        <w:tab/>
      </w:r>
    </w:p>
    <w:p w:rsidR="00B92317" w:rsidRDefault="00B92317" w:rsidP="00521542">
      <w:pPr>
        <w:spacing w:after="0" w:line="240" w:lineRule="auto"/>
        <w:jc w:val="both"/>
      </w:pPr>
      <w:r>
        <w:t>2</w:t>
      </w:r>
      <w:r w:rsidR="00046A74">
        <w:t>.</w:t>
      </w:r>
      <w:r>
        <w:tab/>
        <w:t>Tariff supports income generation and is usually set for the financial year</w:t>
      </w:r>
      <w:r>
        <w:tab/>
      </w:r>
      <w:r>
        <w:tab/>
      </w:r>
      <w:r>
        <w:tab/>
      </w:r>
      <w:r>
        <w:tab/>
      </w:r>
      <w:r>
        <w:tab/>
      </w:r>
      <w:r>
        <w:tab/>
      </w:r>
      <w:r>
        <w:tab/>
      </w:r>
      <w:r>
        <w:tab/>
      </w:r>
      <w:r>
        <w:tab/>
      </w:r>
      <w:r>
        <w:tab/>
      </w:r>
      <w:r>
        <w:tab/>
      </w:r>
      <w:r>
        <w:tab/>
      </w:r>
      <w:r>
        <w:tab/>
      </w:r>
      <w:r>
        <w:tab/>
      </w:r>
    </w:p>
    <w:p w:rsidR="00B92317" w:rsidRDefault="00B92317" w:rsidP="00521542">
      <w:pPr>
        <w:spacing w:after="0" w:line="240" w:lineRule="auto"/>
        <w:jc w:val="both"/>
      </w:pPr>
      <w:r>
        <w:t>3</w:t>
      </w:r>
      <w:r w:rsidR="00046A74">
        <w:t>.</w:t>
      </w:r>
      <w:r>
        <w:tab/>
        <w:t>A tariff is a derivative of:</w:t>
      </w:r>
      <w:r>
        <w:tab/>
      </w:r>
      <w:r>
        <w:tab/>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Basic expenditure</w:t>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divided by</w:t>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No of patrons</w:t>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plus</w:t>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ab/>
        <w:t>subsidization</w:t>
      </w:r>
      <w:r>
        <w:tab/>
      </w:r>
      <w:r>
        <w:tab/>
      </w:r>
      <w:r>
        <w:tab/>
      </w:r>
      <w:r>
        <w:tab/>
      </w:r>
      <w:r>
        <w:tab/>
      </w:r>
      <w:r>
        <w:tab/>
      </w:r>
      <w:r>
        <w:tab/>
      </w:r>
    </w:p>
    <w:p w:rsidR="00B92317" w:rsidRDefault="00B92317" w:rsidP="00521542">
      <w:pPr>
        <w:spacing w:after="0" w:line="240" w:lineRule="auto"/>
        <w:jc w:val="both"/>
      </w:pPr>
      <w:r>
        <w:tab/>
      </w:r>
      <w:r>
        <w:tab/>
      </w:r>
      <w:r>
        <w:tab/>
      </w:r>
      <w:r>
        <w:tab/>
      </w:r>
      <w:r>
        <w:tab/>
      </w:r>
      <w:r>
        <w:tab/>
      </w:r>
      <w:r>
        <w:tab/>
      </w:r>
      <w:r>
        <w:tab/>
      </w:r>
      <w:r>
        <w:tab/>
      </w:r>
      <w:r>
        <w:tab/>
      </w:r>
      <w:r>
        <w:tab/>
      </w:r>
    </w:p>
    <w:p w:rsidR="007A36CC" w:rsidRDefault="00046A74" w:rsidP="00521542">
      <w:pPr>
        <w:spacing w:after="0" w:line="240" w:lineRule="auto"/>
        <w:jc w:val="both"/>
      </w:pPr>
      <w:r>
        <w:t>4.</w:t>
      </w:r>
      <w:r>
        <w:tab/>
      </w:r>
      <w:r w:rsidR="007A36CC">
        <w:t xml:space="preserve">All tariffs are set taking into consideration the cost to provide the service and national trends </w:t>
      </w:r>
    </w:p>
    <w:p w:rsidR="007A36CC" w:rsidRDefault="007A36CC" w:rsidP="00521542">
      <w:pPr>
        <w:spacing w:after="0" w:line="240" w:lineRule="auto"/>
        <w:jc w:val="both"/>
      </w:pPr>
      <w:r>
        <w:tab/>
        <w:t xml:space="preserve">and regulations.  </w:t>
      </w:r>
    </w:p>
    <w:p w:rsidR="007A36CC" w:rsidRDefault="007A36CC" w:rsidP="00521542">
      <w:pPr>
        <w:spacing w:after="0" w:line="240" w:lineRule="auto"/>
        <w:jc w:val="both"/>
      </w:pPr>
    </w:p>
    <w:p w:rsidR="006E08F6" w:rsidRDefault="007A36CC" w:rsidP="00521542">
      <w:pPr>
        <w:spacing w:after="0" w:line="240" w:lineRule="auto"/>
        <w:ind w:firstLine="720"/>
        <w:jc w:val="both"/>
      </w:pPr>
      <w:r>
        <w:t xml:space="preserve"> </w:t>
      </w:r>
      <w:r w:rsidR="006E08F6">
        <w:t xml:space="preserve">Municipalities are reminded in Circular 58 of National Treasury that when revising their rates, </w:t>
      </w:r>
    </w:p>
    <w:p w:rsidR="006E08F6" w:rsidRDefault="006E08F6" w:rsidP="00521542">
      <w:pPr>
        <w:spacing w:after="0" w:line="240" w:lineRule="auto"/>
        <w:ind w:firstLine="720"/>
        <w:jc w:val="both"/>
      </w:pPr>
      <w:r>
        <w:t>tariffs and other charges for their 2012/13 budgets and MTREF, they need to take into account</w:t>
      </w:r>
    </w:p>
    <w:p w:rsidR="006E08F6" w:rsidRDefault="006E08F6" w:rsidP="00521542">
      <w:pPr>
        <w:spacing w:after="0" w:line="240" w:lineRule="auto"/>
        <w:ind w:firstLine="720"/>
        <w:jc w:val="both"/>
      </w:pPr>
      <w:r>
        <w:t xml:space="preserve"> the labour (i.e. the wage agreements with unions) and other input costs of services provided by </w:t>
      </w:r>
    </w:p>
    <w:p w:rsidR="006E08F6" w:rsidRDefault="006E08F6" w:rsidP="00521542">
      <w:pPr>
        <w:spacing w:after="0" w:line="240" w:lineRule="auto"/>
        <w:ind w:firstLine="720"/>
        <w:jc w:val="both"/>
      </w:pPr>
      <w:r>
        <w:t xml:space="preserve">the municipality or entity, the need to ensure financial sustainability, local economic conditions </w:t>
      </w:r>
    </w:p>
    <w:p w:rsidR="006E08F6" w:rsidRDefault="006E08F6" w:rsidP="00521542">
      <w:pPr>
        <w:spacing w:after="0" w:line="240" w:lineRule="auto"/>
        <w:ind w:firstLine="720"/>
        <w:jc w:val="both"/>
      </w:pPr>
      <w:r>
        <w:t>and the affordability of services, taking into consideration the municipality’s indigent policy.</w:t>
      </w:r>
    </w:p>
    <w:p w:rsidR="006E08F6" w:rsidRDefault="006E08F6" w:rsidP="00521542">
      <w:pPr>
        <w:spacing w:after="0" w:line="240" w:lineRule="auto"/>
        <w:ind w:firstLine="720"/>
        <w:jc w:val="both"/>
      </w:pPr>
      <w:r>
        <w:t xml:space="preserve"> Municipalities should also take into account relevant policy developments in the different </w:t>
      </w:r>
    </w:p>
    <w:p w:rsidR="006E08F6" w:rsidRDefault="006E08F6" w:rsidP="00521542">
      <w:pPr>
        <w:spacing w:after="0" w:line="240" w:lineRule="auto"/>
        <w:ind w:firstLine="720"/>
        <w:jc w:val="both"/>
      </w:pPr>
      <w:r>
        <w:t xml:space="preserve">sectors (such as the </w:t>
      </w:r>
      <w:r>
        <w:rPr>
          <w:i/>
          <w:iCs/>
        </w:rPr>
        <w:t xml:space="preserve">inclining block tariff </w:t>
      </w:r>
      <w:r>
        <w:t xml:space="preserve">(IBT) proposals from the National Energy Regulator of </w:t>
      </w:r>
    </w:p>
    <w:p w:rsidR="007A36CC" w:rsidRDefault="006E08F6" w:rsidP="006E08F6">
      <w:pPr>
        <w:spacing w:after="0" w:line="240" w:lineRule="auto"/>
        <w:ind w:firstLine="720"/>
        <w:jc w:val="both"/>
      </w:pPr>
      <w:r>
        <w:t xml:space="preserve">South Africa (NERSA)). </w:t>
      </w:r>
    </w:p>
    <w:p w:rsidR="007A36CC" w:rsidRDefault="007A36CC" w:rsidP="00521542">
      <w:pPr>
        <w:spacing w:after="0" w:line="240" w:lineRule="auto"/>
        <w:ind w:left="720"/>
        <w:jc w:val="both"/>
      </w:pPr>
    </w:p>
    <w:p w:rsidR="007A36CC" w:rsidRDefault="007A36CC" w:rsidP="006E08F6">
      <w:pPr>
        <w:spacing w:after="0" w:line="240" w:lineRule="auto"/>
        <w:ind w:firstLine="720"/>
        <w:jc w:val="both"/>
      </w:pPr>
      <w:r>
        <w:t>Please refer to tariff list</w:t>
      </w:r>
      <w:r w:rsidR="00FA2962">
        <w:t>, Annexure A,</w:t>
      </w:r>
      <w:r>
        <w:t xml:space="preserve"> for further details</w:t>
      </w:r>
    </w:p>
    <w:p w:rsidR="00B92317" w:rsidRPr="007A36CC" w:rsidRDefault="00B92317" w:rsidP="00521542">
      <w:pPr>
        <w:spacing w:after="0" w:line="240" w:lineRule="auto"/>
        <w:jc w:val="both"/>
        <w:rPr>
          <w:b/>
          <w:i/>
        </w:rPr>
      </w:pPr>
      <w:r w:rsidRPr="007A36CC">
        <w:rPr>
          <w:b/>
          <w:i/>
        </w:rPr>
        <w:lastRenderedPageBreak/>
        <w:t>Adjustment</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1</w:t>
      </w:r>
      <w:r w:rsidR="007A36CC">
        <w:t>.</w:t>
      </w:r>
      <w:r w:rsidR="007A36CC">
        <w:tab/>
      </w:r>
      <w:r>
        <w:t>The budget is adjusted according to performance of both income and expenditure.</w:t>
      </w:r>
      <w:r>
        <w:tab/>
      </w:r>
      <w:r>
        <w:tab/>
      </w:r>
      <w:r>
        <w:tab/>
      </w:r>
      <w:r>
        <w:tab/>
      </w:r>
      <w:r>
        <w:tab/>
      </w:r>
      <w:r>
        <w:tab/>
      </w:r>
      <w:r>
        <w:tab/>
      </w:r>
      <w:r>
        <w:tab/>
      </w:r>
      <w:r>
        <w:tab/>
      </w:r>
      <w:r>
        <w:tab/>
      </w:r>
      <w:r>
        <w:tab/>
      </w:r>
      <w:r>
        <w:tab/>
      </w:r>
      <w:r>
        <w:tab/>
      </w:r>
    </w:p>
    <w:p w:rsidR="007A36CC" w:rsidRDefault="00B92317" w:rsidP="00521542">
      <w:pPr>
        <w:spacing w:after="0" w:line="240" w:lineRule="auto"/>
        <w:jc w:val="both"/>
      </w:pPr>
      <w:r>
        <w:t>2</w:t>
      </w:r>
      <w:r>
        <w:tab/>
        <w:t xml:space="preserve">Inter-budget adjustment also takes place where provisions made proved insufficient and </w:t>
      </w:r>
    </w:p>
    <w:p w:rsidR="00B92317" w:rsidRDefault="007A36CC" w:rsidP="00521542">
      <w:pPr>
        <w:spacing w:after="0" w:line="240" w:lineRule="auto"/>
        <w:jc w:val="both"/>
      </w:pPr>
      <w:r>
        <w:tab/>
        <w:t xml:space="preserve">counted by </w:t>
      </w:r>
      <w:r w:rsidR="00B92317">
        <w:t>over-provisions or objective change.</w:t>
      </w:r>
      <w:r w:rsidR="00B92317">
        <w:tab/>
      </w:r>
      <w:r w:rsidR="00B92317">
        <w:tab/>
      </w:r>
      <w:r w:rsidR="00B92317">
        <w:tab/>
      </w:r>
      <w:r w:rsidR="00B92317">
        <w:tab/>
      </w:r>
      <w:r w:rsidR="00B92317">
        <w:tab/>
      </w:r>
      <w:r w:rsidR="00B92317">
        <w:tab/>
      </w:r>
      <w:r w:rsidR="00B92317">
        <w:tab/>
      </w:r>
      <w:r w:rsidR="00B92317">
        <w:tab/>
      </w:r>
      <w:r w:rsidR="00B92317">
        <w:tab/>
      </w:r>
    </w:p>
    <w:p w:rsidR="007A36CC" w:rsidRDefault="007A36CC" w:rsidP="00521542">
      <w:pPr>
        <w:spacing w:after="0" w:line="240" w:lineRule="auto"/>
        <w:jc w:val="both"/>
      </w:pPr>
    </w:p>
    <w:p w:rsidR="00B92317" w:rsidRPr="007A36CC" w:rsidRDefault="00B92317" w:rsidP="00521542">
      <w:pPr>
        <w:spacing w:after="0" w:line="240" w:lineRule="auto"/>
        <w:jc w:val="both"/>
        <w:rPr>
          <w:b/>
          <w:i/>
        </w:rPr>
      </w:pPr>
      <w:r w:rsidRPr="007A36CC">
        <w:rPr>
          <w:b/>
          <w:i/>
        </w:rPr>
        <w:t>External Factors</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 xml:space="preserve">The Minister of Finance suggested a </w:t>
      </w:r>
      <w:r w:rsidR="00F6738C">
        <w:t>headline CPI infl</w:t>
      </w:r>
      <w:r w:rsidR="006E08F6">
        <w:t>ation rate of 5.9% (2012/13</w:t>
      </w:r>
      <w:r w:rsidR="008F644F">
        <w:t>), 5.3</w:t>
      </w:r>
      <w:r>
        <w:t>%</w:t>
      </w:r>
      <w:r w:rsidR="008F644F">
        <w:t xml:space="preserve"> </w:t>
      </w:r>
      <w:r w:rsidR="006E08F6">
        <w:t>(2013/14) and 4.9% (2014/15</w:t>
      </w:r>
      <w:r w:rsidR="007A36CC">
        <w:t>).</w:t>
      </w:r>
    </w:p>
    <w:p w:rsidR="007A36CC" w:rsidRDefault="007A36CC" w:rsidP="00521542">
      <w:pPr>
        <w:spacing w:after="0" w:line="240" w:lineRule="auto"/>
        <w:jc w:val="both"/>
      </w:pPr>
    </w:p>
    <w:p w:rsidR="007A36CC" w:rsidRDefault="007A36CC" w:rsidP="00521542">
      <w:pPr>
        <w:spacing w:after="0" w:line="240" w:lineRule="auto"/>
        <w:jc w:val="both"/>
      </w:pPr>
      <w:r>
        <w:t>The</w:t>
      </w:r>
      <w:r w:rsidR="00B92317">
        <w:t>s</w:t>
      </w:r>
      <w:r>
        <w:t>e</w:t>
      </w:r>
      <w:r w:rsidR="00B92317">
        <w:t xml:space="preserve"> inflation rate expectations have been used for the compilation of this budget</w:t>
      </w:r>
      <w:r w:rsidR="00B92317">
        <w:tab/>
      </w:r>
    </w:p>
    <w:p w:rsidR="007A36CC" w:rsidRDefault="007A36CC" w:rsidP="00521542">
      <w:pPr>
        <w:spacing w:after="0" w:line="240" w:lineRule="auto"/>
        <w:jc w:val="both"/>
      </w:pPr>
    </w:p>
    <w:p w:rsidR="007A36CC" w:rsidRDefault="007A36CC" w:rsidP="00521542">
      <w:pPr>
        <w:spacing w:after="0" w:line="240" w:lineRule="auto"/>
        <w:jc w:val="both"/>
      </w:pPr>
    </w:p>
    <w:p w:rsidR="00B92317" w:rsidRPr="007A36CC" w:rsidRDefault="00B92317" w:rsidP="00521542">
      <w:pPr>
        <w:spacing w:after="0" w:line="240" w:lineRule="auto"/>
        <w:jc w:val="both"/>
        <w:rPr>
          <w:b/>
          <w:i/>
        </w:rPr>
      </w:pPr>
      <w:r w:rsidRPr="007A36CC">
        <w:rPr>
          <w:b/>
          <w:i/>
        </w:rPr>
        <w:t>BULK PURCHASES</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F32E34" w:rsidP="00521542">
      <w:pPr>
        <w:spacing w:after="0" w:line="240" w:lineRule="auto"/>
        <w:jc w:val="both"/>
      </w:pPr>
      <w:r>
        <w:t>The municipality budgeted</w:t>
      </w:r>
      <w:r w:rsidR="006E08F6">
        <w:t xml:space="preserve"> for an increase of 13.5</w:t>
      </w:r>
      <w:r w:rsidR="00B92317">
        <w:t>% in bulk electricity purchases - as guided by NERSA</w:t>
      </w:r>
      <w:r w:rsidR="00B92317">
        <w:tab/>
      </w:r>
      <w:r w:rsidR="00B92317">
        <w:tab/>
      </w:r>
      <w:r w:rsidR="00B92317">
        <w:tab/>
      </w:r>
      <w:r w:rsidR="00B92317">
        <w:tab/>
      </w:r>
      <w:r w:rsidR="00B92317">
        <w:tab/>
      </w:r>
      <w:r w:rsidR="00B92317">
        <w:tab/>
      </w:r>
      <w:r w:rsidR="00B92317">
        <w:tab/>
      </w:r>
      <w:r w:rsidR="00B92317">
        <w:tab/>
      </w:r>
      <w:r w:rsidR="00B92317">
        <w:tab/>
      </w:r>
    </w:p>
    <w:p w:rsidR="00B92317" w:rsidRPr="007A36CC" w:rsidRDefault="00B92317" w:rsidP="00521542">
      <w:pPr>
        <w:spacing w:after="0" w:line="240" w:lineRule="auto"/>
        <w:jc w:val="both"/>
        <w:rPr>
          <w:b/>
          <w:i/>
        </w:rPr>
      </w:pPr>
      <w:r w:rsidRPr="007A36CC">
        <w:rPr>
          <w:b/>
          <w:i/>
        </w:rPr>
        <w:t>EMPLOYEE COST</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The budget is b</w:t>
      </w:r>
      <w:r w:rsidR="008F644F">
        <w:t>a</w:t>
      </w:r>
      <w:r w:rsidR="006E08F6">
        <w:t>sed on a salary increase of 5</w:t>
      </w:r>
      <w:r>
        <w:t>%.</w:t>
      </w:r>
      <w:r>
        <w:tab/>
      </w:r>
      <w:r>
        <w:tab/>
      </w:r>
      <w:r>
        <w:tab/>
      </w:r>
      <w:r>
        <w:tab/>
      </w:r>
      <w:r>
        <w:tab/>
      </w:r>
      <w:r>
        <w:tab/>
      </w:r>
      <w:r>
        <w:tab/>
      </w:r>
      <w:r>
        <w:tab/>
      </w:r>
      <w:r>
        <w:tab/>
      </w:r>
    </w:p>
    <w:p w:rsidR="00B92317" w:rsidRDefault="007A36CC" w:rsidP="00521542">
      <w:pPr>
        <w:spacing w:after="0" w:line="240" w:lineRule="auto"/>
        <w:jc w:val="both"/>
      </w:pPr>
      <w:r>
        <w:t>T</w:t>
      </w:r>
      <w:r w:rsidR="00B92317">
        <w:t>he salary bu</w:t>
      </w:r>
      <w:r w:rsidR="006E08F6">
        <w:t>dget for 2012/13</w:t>
      </w:r>
      <w:r w:rsidR="00B92317">
        <w:t xml:space="preserve"> amounts to </w:t>
      </w:r>
      <w:r w:rsidR="008F644F">
        <w:t>R</w:t>
      </w:r>
      <w:r w:rsidR="00ED7309">
        <w:t>36 958 537</w:t>
      </w:r>
      <w:r w:rsidR="006E08F6">
        <w:t>.</w:t>
      </w:r>
      <w:r w:rsidR="00ED7309">
        <w:t xml:space="preserve">  This represents a 16</w:t>
      </w:r>
      <w:r w:rsidR="006E08F6">
        <w:t>%</w:t>
      </w:r>
      <w:r w:rsidR="00B92317">
        <w:t xml:space="preserve"> increase in employee</w:t>
      </w:r>
      <w:r>
        <w:t xml:space="preserve"> cost over the previous </w:t>
      </w:r>
      <w:r w:rsidR="00B92317">
        <w:t xml:space="preserve">financial year.  </w:t>
      </w:r>
      <w:r w:rsidR="006E08F6">
        <w:t>The position of MM was filled during 2011/12 and</w:t>
      </w:r>
      <w:r w:rsidR="00ED7309">
        <w:t xml:space="preserve"> a number of new positions need</w:t>
      </w:r>
      <w:r w:rsidR="006E08F6">
        <w:t xml:space="preserve"> to be filled during 2012/13</w:t>
      </w:r>
      <w:r w:rsidR="00ED7309">
        <w:t>.</w:t>
      </w:r>
    </w:p>
    <w:p w:rsidR="00FA2962" w:rsidRDefault="00FA2962" w:rsidP="00521542">
      <w:pPr>
        <w:spacing w:after="0" w:line="240" w:lineRule="auto"/>
        <w:jc w:val="both"/>
        <w:rPr>
          <w:b/>
          <w:i/>
        </w:rPr>
      </w:pPr>
    </w:p>
    <w:p w:rsidR="00B92317" w:rsidRPr="007A36CC" w:rsidRDefault="00B92317" w:rsidP="00521542">
      <w:pPr>
        <w:spacing w:after="0" w:line="240" w:lineRule="auto"/>
        <w:jc w:val="both"/>
        <w:rPr>
          <w:b/>
          <w:i/>
        </w:rPr>
      </w:pPr>
      <w:r w:rsidRPr="007A36CC">
        <w:rPr>
          <w:b/>
          <w:i/>
        </w:rPr>
        <w:t>FREE BASIC SERVICES</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 xml:space="preserve">SRVM's indigent policy currently makes provision for the subsidization of 50 KWH of electricity (pre-paid </w:t>
      </w:r>
      <w:r w:rsidR="007A36CC">
        <w:t xml:space="preserve">customers only) and </w:t>
      </w:r>
      <w:r>
        <w:t>6 KL of water (for all) per month.</w:t>
      </w:r>
      <w:r w:rsidR="008F644F">
        <w:t xml:space="preserve">  The municipality has budgeted for the following FBS</w:t>
      </w:r>
      <w:r w:rsidR="007A36CC">
        <w:t>:</w:t>
      </w:r>
    </w:p>
    <w:p w:rsidR="00B92317" w:rsidRDefault="007A36CC" w:rsidP="00A94056">
      <w:pPr>
        <w:numPr>
          <w:ilvl w:val="0"/>
          <w:numId w:val="13"/>
        </w:numPr>
        <w:spacing w:after="0" w:line="240" w:lineRule="auto"/>
        <w:jc w:val="both"/>
      </w:pPr>
      <w:r>
        <w:t xml:space="preserve">Electricity </w:t>
      </w:r>
      <w:r w:rsidR="009F5555">
        <w:t>–</w:t>
      </w:r>
      <w:r>
        <w:t xml:space="preserve"> </w:t>
      </w:r>
      <w:r w:rsidR="008F644F">
        <w:t>R</w:t>
      </w:r>
      <w:r w:rsidR="009F5555">
        <w:t>1 054 928</w:t>
      </w:r>
      <w:r w:rsidR="00B92317">
        <w:tab/>
      </w:r>
      <w:r w:rsidR="00B92317">
        <w:tab/>
      </w:r>
      <w:r w:rsidR="00B92317">
        <w:tab/>
      </w:r>
      <w:r w:rsidR="00B92317">
        <w:tab/>
      </w:r>
      <w:r w:rsidR="00B92317">
        <w:tab/>
      </w:r>
      <w:r w:rsidR="00B92317">
        <w:tab/>
      </w:r>
    </w:p>
    <w:p w:rsidR="008F644F" w:rsidRDefault="007A36CC" w:rsidP="00A94056">
      <w:pPr>
        <w:numPr>
          <w:ilvl w:val="0"/>
          <w:numId w:val="13"/>
        </w:numPr>
        <w:spacing w:after="0" w:line="240" w:lineRule="auto"/>
        <w:jc w:val="both"/>
      </w:pPr>
      <w:r>
        <w:t xml:space="preserve">Water- </w:t>
      </w:r>
      <w:r w:rsidR="008F644F">
        <w:t>R</w:t>
      </w:r>
      <w:r w:rsidR="009F5555">
        <w:t>1 378 000</w:t>
      </w:r>
    </w:p>
    <w:p w:rsidR="00C862F2" w:rsidRDefault="008F644F" w:rsidP="00A94056">
      <w:pPr>
        <w:numPr>
          <w:ilvl w:val="0"/>
          <w:numId w:val="13"/>
        </w:numPr>
        <w:spacing w:after="0" w:line="240" w:lineRule="auto"/>
        <w:jc w:val="both"/>
      </w:pPr>
      <w:r>
        <w:t xml:space="preserve">Sewerage </w:t>
      </w:r>
      <w:r w:rsidR="009F5555">
        <w:t>–</w:t>
      </w:r>
      <w:r>
        <w:t xml:space="preserve"> R</w:t>
      </w:r>
      <w:r w:rsidR="009F5555">
        <w:t>848 000</w:t>
      </w:r>
    </w:p>
    <w:p w:rsidR="00B92317" w:rsidRDefault="00C862F2" w:rsidP="00A94056">
      <w:pPr>
        <w:numPr>
          <w:ilvl w:val="0"/>
          <w:numId w:val="13"/>
        </w:numPr>
        <w:spacing w:after="0" w:line="240" w:lineRule="auto"/>
        <w:jc w:val="both"/>
      </w:pPr>
      <w:r>
        <w:t xml:space="preserve">Refuse </w:t>
      </w:r>
      <w:r w:rsidR="009F5555">
        <w:t>–</w:t>
      </w:r>
      <w:r>
        <w:t xml:space="preserve"> R</w:t>
      </w:r>
      <w:r w:rsidR="009F5555">
        <w:t>1 318 428</w:t>
      </w:r>
      <w:r w:rsidR="00B92317">
        <w:tab/>
      </w:r>
      <w:r w:rsidR="00B92317">
        <w:tab/>
      </w:r>
      <w:r w:rsidR="00B92317">
        <w:tab/>
      </w:r>
      <w:r w:rsidR="00B92317">
        <w:tab/>
      </w:r>
    </w:p>
    <w:p w:rsidR="00B92317" w:rsidRDefault="00B92317" w:rsidP="00521542">
      <w:pPr>
        <w:spacing w:after="0" w:line="240" w:lineRule="auto"/>
        <w:jc w:val="both"/>
      </w:pPr>
      <w:r>
        <w:tab/>
      </w:r>
      <w:r>
        <w:tab/>
      </w:r>
      <w:r>
        <w:tab/>
      </w:r>
      <w:r>
        <w:tab/>
      </w:r>
      <w:r>
        <w:tab/>
      </w:r>
      <w:r>
        <w:tab/>
      </w:r>
      <w:r>
        <w:tab/>
      </w:r>
      <w:r>
        <w:tab/>
      </w:r>
      <w:r>
        <w:tab/>
      </w:r>
      <w:r>
        <w:tab/>
      </w:r>
      <w:r>
        <w:tab/>
      </w:r>
    </w:p>
    <w:p w:rsidR="00B92317" w:rsidRPr="007A36CC" w:rsidRDefault="00B92317" w:rsidP="00521542">
      <w:pPr>
        <w:spacing w:after="0" w:line="240" w:lineRule="auto"/>
        <w:jc w:val="both"/>
        <w:rPr>
          <w:b/>
          <w:i/>
        </w:rPr>
      </w:pPr>
      <w:r w:rsidRPr="007A36CC">
        <w:rPr>
          <w:b/>
          <w:i/>
        </w:rPr>
        <w:t>PROVISION FOR BAD DEBT</w:t>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r w:rsidRPr="007A36CC">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B92317" w:rsidRDefault="00B92317" w:rsidP="00521542">
      <w:pPr>
        <w:spacing w:after="0" w:line="240" w:lineRule="auto"/>
        <w:jc w:val="both"/>
      </w:pPr>
      <w:r>
        <w:t xml:space="preserve">The municipality has provided for a provision of bad debt to the </w:t>
      </w:r>
      <w:r w:rsidR="00F015F7">
        <w:t>value of R</w:t>
      </w:r>
      <w:r w:rsidR="009F5555">
        <w:t>15 million for 2012/13</w:t>
      </w:r>
      <w:r>
        <w:tab/>
      </w:r>
      <w:r>
        <w:tab/>
      </w:r>
    </w:p>
    <w:p w:rsidR="00B92317" w:rsidRDefault="00B92317" w:rsidP="00521542">
      <w:pPr>
        <w:spacing w:after="0" w:line="240" w:lineRule="auto"/>
        <w:jc w:val="both"/>
      </w:pPr>
      <w:r>
        <w:t>The total provision</w:t>
      </w:r>
      <w:r w:rsidR="009F5555">
        <w:t xml:space="preserve"> for bad debt as at 30 June 2011</w:t>
      </w:r>
      <w:r>
        <w:t xml:space="preserve"> (as reflected </w:t>
      </w:r>
      <w:r w:rsidR="00F015F7">
        <w:t>in AFS) amounted to R</w:t>
      </w:r>
      <w:r w:rsidR="009F5555">
        <w:t>46 006 674</w:t>
      </w:r>
      <w:r w:rsidR="00F32E34">
        <w:t>.</w:t>
      </w:r>
      <w:r w:rsidR="00C862F2">
        <w:t xml:space="preserve">  </w:t>
      </w:r>
      <w:r w:rsidR="009F5555">
        <w:t>An amount of R26 431 323 was written off as bad debt during 2010/11.  Another write off will take place as soon as all the indigent registrations has been processed.</w:t>
      </w:r>
    </w:p>
    <w:p w:rsidR="00C862F2" w:rsidRDefault="00C862F2" w:rsidP="00521542">
      <w:pPr>
        <w:spacing w:after="0" w:line="240" w:lineRule="auto"/>
        <w:jc w:val="both"/>
      </w:pPr>
      <w:r>
        <w:t xml:space="preserve"> </w:t>
      </w:r>
    </w:p>
    <w:p w:rsidR="00C862F2" w:rsidRDefault="00F32E34" w:rsidP="00521542">
      <w:pPr>
        <w:spacing w:after="0" w:line="240" w:lineRule="auto"/>
        <w:jc w:val="both"/>
      </w:pPr>
      <w:r>
        <w:t>The m</w:t>
      </w:r>
      <w:r w:rsidR="00C862F2">
        <w:t>unicipality believes that the R15 million should be</w:t>
      </w:r>
      <w:r>
        <w:t xml:space="preserve"> adequate.  </w:t>
      </w:r>
    </w:p>
    <w:p w:rsidR="000E1C9A" w:rsidRDefault="000E1C9A" w:rsidP="00521542">
      <w:pPr>
        <w:spacing w:after="0" w:line="240" w:lineRule="auto"/>
        <w:jc w:val="both"/>
      </w:pPr>
    </w:p>
    <w:p w:rsidR="00B92317" w:rsidRPr="00F015F7" w:rsidRDefault="00B92317" w:rsidP="00521542">
      <w:pPr>
        <w:spacing w:after="0" w:line="240" w:lineRule="auto"/>
        <w:jc w:val="both"/>
        <w:rPr>
          <w:b/>
          <w:i/>
        </w:rPr>
      </w:pPr>
      <w:r w:rsidRPr="00F015F7">
        <w:rPr>
          <w:b/>
          <w:i/>
        </w:rPr>
        <w:lastRenderedPageBreak/>
        <w:t>FINANCIAL SITUATION OF SRVM</w:t>
      </w:r>
      <w:r w:rsidRPr="00F015F7">
        <w:rPr>
          <w:b/>
          <w:i/>
        </w:rPr>
        <w:tab/>
      </w:r>
      <w:r w:rsidRPr="00F015F7">
        <w:rPr>
          <w:b/>
          <w:i/>
        </w:rPr>
        <w:tab/>
      </w:r>
      <w:r w:rsidRPr="00F015F7">
        <w:rPr>
          <w:b/>
          <w:i/>
        </w:rPr>
        <w:tab/>
      </w:r>
      <w:r w:rsidRPr="00F015F7">
        <w:rPr>
          <w:b/>
          <w:i/>
        </w:rPr>
        <w:tab/>
      </w:r>
      <w:r w:rsidRPr="00F015F7">
        <w:rPr>
          <w:b/>
          <w:i/>
        </w:rPr>
        <w:tab/>
      </w:r>
      <w:r w:rsidRPr="00F015F7">
        <w:rPr>
          <w:b/>
          <w:i/>
        </w:rPr>
        <w:tab/>
      </w:r>
      <w:r w:rsidRPr="00F015F7">
        <w:rPr>
          <w:b/>
          <w:i/>
        </w:rPr>
        <w:tab/>
      </w:r>
      <w:r w:rsidRPr="00F015F7">
        <w:rPr>
          <w:b/>
          <w:i/>
        </w:rPr>
        <w:tab/>
      </w:r>
      <w:r w:rsidRPr="00F015F7">
        <w:rPr>
          <w:b/>
          <w:i/>
        </w:rPr>
        <w:tab/>
      </w:r>
    </w:p>
    <w:p w:rsidR="00B92317" w:rsidRDefault="00B92317" w:rsidP="00521542">
      <w:pPr>
        <w:spacing w:after="0" w:line="240" w:lineRule="auto"/>
        <w:jc w:val="both"/>
      </w:pPr>
      <w:r>
        <w:tab/>
      </w:r>
      <w:r>
        <w:tab/>
      </w:r>
      <w:r>
        <w:tab/>
      </w:r>
      <w:r>
        <w:tab/>
      </w:r>
      <w:r>
        <w:tab/>
      </w:r>
      <w:r>
        <w:tab/>
      </w:r>
      <w:r>
        <w:tab/>
      </w:r>
      <w:r>
        <w:tab/>
      </w:r>
      <w:r>
        <w:tab/>
      </w:r>
      <w:r>
        <w:tab/>
      </w:r>
      <w:r>
        <w:tab/>
      </w:r>
    </w:p>
    <w:p w:rsidR="00C862F2" w:rsidRDefault="00B92317" w:rsidP="00521542">
      <w:pPr>
        <w:spacing w:after="0" w:line="240" w:lineRule="auto"/>
        <w:jc w:val="both"/>
      </w:pPr>
      <w:r>
        <w:t>The municipality was placed under financial administration by the MEC of Local Government during Februar</w:t>
      </w:r>
      <w:r w:rsidR="00F015F7">
        <w:t xml:space="preserve">y 2010.  </w:t>
      </w:r>
      <w:r w:rsidR="009F5555">
        <w:t>The administration was recalled during December 2011.  Although the municipality is still struggling to maintain a healthy debt collection ratio, significant progress was made with regards to the collection of R24 million that was due to SRVM by Dept of Human Settlements.  An amount of R18 million was recovered from the outstanding R24 million during 2011/12.</w:t>
      </w:r>
      <w:r>
        <w:t xml:space="preserve">  </w:t>
      </w:r>
    </w:p>
    <w:p w:rsidR="009F5555" w:rsidRDefault="009F5555" w:rsidP="00521542">
      <w:pPr>
        <w:spacing w:after="0" w:line="240" w:lineRule="auto"/>
        <w:jc w:val="both"/>
      </w:pPr>
    </w:p>
    <w:p w:rsidR="009F5555" w:rsidRDefault="009F5555" w:rsidP="00521542">
      <w:pPr>
        <w:spacing w:after="0" w:line="240" w:lineRule="auto"/>
        <w:jc w:val="both"/>
      </w:pPr>
      <w:r>
        <w:t>The municipality is also currently receiving assistance from National Treasury within the Municipal Finance Improvement Plan and consultants is stationed full time on site to assist Council in improving overall financial management.</w:t>
      </w: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F015F7" w:rsidRDefault="00F015F7" w:rsidP="00521542">
      <w:pPr>
        <w:spacing w:after="0" w:line="240" w:lineRule="auto"/>
        <w:jc w:val="both"/>
      </w:pPr>
    </w:p>
    <w:p w:rsidR="00F32E34" w:rsidRDefault="00F32E34" w:rsidP="00521542">
      <w:pPr>
        <w:spacing w:after="0" w:line="240" w:lineRule="auto"/>
        <w:jc w:val="both"/>
      </w:pPr>
    </w:p>
    <w:p w:rsidR="00F32E34" w:rsidRDefault="00F32E34" w:rsidP="00521542">
      <w:pPr>
        <w:spacing w:after="0" w:line="240" w:lineRule="auto"/>
        <w:jc w:val="both"/>
      </w:pPr>
    </w:p>
    <w:p w:rsidR="00F32E34" w:rsidRDefault="00F32E34"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9F5555" w:rsidRDefault="009F5555"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0E1C9A" w:rsidRDefault="000E1C9A" w:rsidP="00521542">
      <w:pPr>
        <w:spacing w:after="0" w:line="240" w:lineRule="auto"/>
        <w:jc w:val="both"/>
      </w:pPr>
    </w:p>
    <w:p w:rsidR="00C862F2" w:rsidRDefault="00C862F2" w:rsidP="00521542">
      <w:pPr>
        <w:spacing w:after="0" w:line="240" w:lineRule="auto"/>
        <w:jc w:val="both"/>
      </w:pPr>
    </w:p>
    <w:p w:rsidR="00C862F2" w:rsidRDefault="00C862F2" w:rsidP="00521542">
      <w:pPr>
        <w:spacing w:after="0" w:line="240" w:lineRule="auto"/>
        <w:jc w:val="both"/>
      </w:pPr>
    </w:p>
    <w:p w:rsidR="00F015F7" w:rsidRDefault="00F015F7" w:rsidP="00521542">
      <w:pPr>
        <w:spacing w:after="0" w:line="240" w:lineRule="auto"/>
        <w:jc w:val="both"/>
        <w:rPr>
          <w:b/>
          <w:u w:val="single"/>
        </w:rPr>
      </w:pPr>
      <w:r>
        <w:rPr>
          <w:b/>
          <w:u w:val="single"/>
        </w:rPr>
        <w:lastRenderedPageBreak/>
        <w:t>CHAPTER 10</w:t>
      </w:r>
    </w:p>
    <w:p w:rsidR="00F015F7" w:rsidRDefault="00F015F7" w:rsidP="00521542">
      <w:pPr>
        <w:spacing w:after="0" w:line="240" w:lineRule="auto"/>
        <w:jc w:val="both"/>
        <w:rPr>
          <w:b/>
          <w:u w:val="single"/>
        </w:rPr>
      </w:pPr>
    </w:p>
    <w:p w:rsidR="00F015F7" w:rsidRDefault="00F015F7" w:rsidP="00521542">
      <w:pPr>
        <w:spacing w:after="0" w:line="240" w:lineRule="auto"/>
        <w:jc w:val="both"/>
        <w:rPr>
          <w:b/>
          <w:u w:val="single"/>
        </w:rPr>
      </w:pPr>
      <w:r>
        <w:rPr>
          <w:b/>
          <w:u w:val="single"/>
        </w:rPr>
        <w:t>BUDGET FUNDING</w:t>
      </w:r>
    </w:p>
    <w:p w:rsidR="007E4328" w:rsidRDefault="007E4328" w:rsidP="00521542">
      <w:pPr>
        <w:spacing w:after="0" w:line="240" w:lineRule="auto"/>
        <w:jc w:val="both"/>
        <w:rPr>
          <w:b/>
          <w:u w:val="single"/>
        </w:rPr>
      </w:pPr>
    </w:p>
    <w:p w:rsidR="007E4328" w:rsidRPr="007E4328" w:rsidRDefault="007E4328" w:rsidP="00521542">
      <w:pPr>
        <w:spacing w:after="0" w:line="240" w:lineRule="auto"/>
        <w:jc w:val="both"/>
      </w:pPr>
      <w:r>
        <w:t>T</w:t>
      </w:r>
      <w:r w:rsidRPr="007E4328">
        <w:t>he following is a broad overview of the financial outlook of the municipality in the current year and compared to the coming year.</w:t>
      </w:r>
      <w:r w:rsidRPr="007E4328">
        <w:tab/>
      </w:r>
      <w:r w:rsidRPr="007E4328">
        <w:tab/>
      </w:r>
      <w:r w:rsidRPr="007E4328">
        <w:tab/>
      </w:r>
      <w:r w:rsidRPr="007E4328">
        <w:tab/>
      </w:r>
      <w:r w:rsidRPr="007E4328">
        <w:tab/>
      </w:r>
      <w:r w:rsidRPr="007E4328">
        <w:tab/>
      </w:r>
      <w:r w:rsidRPr="007E4328">
        <w:tab/>
      </w:r>
      <w:r w:rsidRPr="007E4328">
        <w:tab/>
      </w:r>
    </w:p>
    <w:p w:rsidR="007E4328" w:rsidRPr="007E4328" w:rsidRDefault="007E4328" w:rsidP="00521542">
      <w:pPr>
        <w:spacing w:after="0" w:line="240" w:lineRule="auto"/>
        <w:jc w:val="both"/>
      </w:pPr>
      <w:r w:rsidRPr="007E4328">
        <w:tab/>
      </w:r>
      <w:r w:rsidRPr="007E4328">
        <w:tab/>
      </w:r>
      <w:r w:rsidRPr="007E4328">
        <w:tab/>
      </w:r>
      <w:r w:rsidRPr="007E4328">
        <w:tab/>
      </w:r>
      <w:r w:rsidRPr="007E4328">
        <w:tab/>
      </w:r>
      <w:r w:rsidRPr="007E4328">
        <w:tab/>
      </w:r>
      <w:r w:rsidRPr="007E4328">
        <w:tab/>
      </w:r>
      <w:r w:rsidRPr="007E4328">
        <w:tab/>
      </w:r>
    </w:p>
    <w:p w:rsidR="007E4328" w:rsidRDefault="007E4328" w:rsidP="00521542">
      <w:pPr>
        <w:spacing w:after="0" w:line="240" w:lineRule="auto"/>
        <w:jc w:val="both"/>
      </w:pPr>
      <w:r w:rsidRPr="007E4328">
        <w:t>T</w:t>
      </w:r>
      <w:r w:rsidR="00BD4807">
        <w:t>he</w:t>
      </w:r>
      <w:r w:rsidR="008654D3">
        <w:t xml:space="preserve"> capital budget represented </w:t>
      </w:r>
      <w:r w:rsidR="00B25828">
        <w:t xml:space="preserve">28% of the total budget in 2011/2012 and </w:t>
      </w:r>
      <w:r w:rsidR="00ED7309">
        <w:t>is currently at 27.67</w:t>
      </w:r>
      <w:r w:rsidR="00B31110">
        <w:t xml:space="preserve"> </w:t>
      </w:r>
      <w:r w:rsidRPr="007E4328">
        <w:t>% o</w:t>
      </w:r>
      <w:r>
        <w:t xml:space="preserve">f budget </w:t>
      </w:r>
      <w:r w:rsidR="00B25828">
        <w:t>in 2012/2013</w:t>
      </w:r>
      <w:r>
        <w:t>.</w:t>
      </w:r>
      <w:r w:rsidR="00B25828">
        <w:t xml:space="preserve">  R39 476 050</w:t>
      </w:r>
      <w:r w:rsidR="00F07B4C">
        <w:t xml:space="preserve"> (</w:t>
      </w:r>
      <w:r w:rsidR="00B25828">
        <w:t>93.5</w:t>
      </w:r>
      <w:r w:rsidR="00F07B4C">
        <w:t>%</w:t>
      </w:r>
      <w:r w:rsidR="00B25828">
        <w:t>) of the capital budget for 2012/2013</w:t>
      </w:r>
      <w:r w:rsidR="00F07B4C">
        <w:t xml:space="preserve"> will be fu</w:t>
      </w:r>
      <w:r w:rsidR="00B25828">
        <w:t>nded by government grants. (2011</w:t>
      </w:r>
      <w:r w:rsidR="00BD4807">
        <w:t>/</w:t>
      </w:r>
      <w:r w:rsidR="00B25828">
        <w:t>2012: 87.45</w:t>
      </w:r>
      <w:r w:rsidR="00F07B4C">
        <w:t>%)</w:t>
      </w:r>
    </w:p>
    <w:tbl>
      <w:tblPr>
        <w:tblW w:w="4160" w:type="dxa"/>
        <w:tblInd w:w="108" w:type="dxa"/>
        <w:tblLook w:val="04A0"/>
      </w:tblPr>
      <w:tblGrid>
        <w:gridCol w:w="2080"/>
        <w:gridCol w:w="2080"/>
      </w:tblGrid>
      <w:tr w:rsidR="007E4328" w:rsidRPr="007E4328" w:rsidTr="007E4328">
        <w:trPr>
          <w:trHeight w:val="315"/>
        </w:trPr>
        <w:tc>
          <w:tcPr>
            <w:tcW w:w="2080" w:type="dxa"/>
            <w:tcBorders>
              <w:top w:val="nil"/>
              <w:left w:val="nil"/>
              <w:bottom w:val="nil"/>
              <w:right w:val="nil"/>
            </w:tcBorders>
            <w:shd w:val="clear" w:color="auto" w:fill="auto"/>
            <w:noWrap/>
            <w:vAlign w:val="bottom"/>
            <w:hideMark/>
          </w:tcPr>
          <w:p w:rsidR="007E4328" w:rsidRPr="007E4328" w:rsidRDefault="007E4328" w:rsidP="00521542">
            <w:pPr>
              <w:spacing w:after="0" w:line="240" w:lineRule="auto"/>
              <w:jc w:val="both"/>
              <w:rPr>
                <w:rFonts w:eastAsia="Times New Roman" w:cs="Arial"/>
              </w:rPr>
            </w:pPr>
          </w:p>
        </w:tc>
        <w:tc>
          <w:tcPr>
            <w:tcW w:w="2080" w:type="dxa"/>
            <w:tcBorders>
              <w:top w:val="nil"/>
              <w:left w:val="nil"/>
              <w:bottom w:val="nil"/>
              <w:right w:val="nil"/>
            </w:tcBorders>
            <w:shd w:val="clear" w:color="auto" w:fill="auto"/>
            <w:noWrap/>
            <w:vAlign w:val="bottom"/>
            <w:hideMark/>
          </w:tcPr>
          <w:p w:rsidR="007E4328" w:rsidRPr="007E4328" w:rsidRDefault="007E4328" w:rsidP="00521542">
            <w:pPr>
              <w:spacing w:after="0" w:line="240" w:lineRule="auto"/>
              <w:jc w:val="both"/>
              <w:rPr>
                <w:rFonts w:eastAsia="Times New Roman" w:cs="Arial"/>
              </w:rPr>
            </w:pPr>
          </w:p>
        </w:tc>
      </w:tr>
      <w:tr w:rsidR="007E4328" w:rsidRPr="007E4328" w:rsidTr="007E4328">
        <w:trPr>
          <w:trHeight w:val="300"/>
        </w:trPr>
        <w:tc>
          <w:tcPr>
            <w:tcW w:w="20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 </w:t>
            </w:r>
          </w:p>
        </w:tc>
        <w:tc>
          <w:tcPr>
            <w:tcW w:w="2080" w:type="dxa"/>
            <w:tcBorders>
              <w:top w:val="single" w:sz="8" w:space="0" w:color="auto"/>
              <w:left w:val="nil"/>
              <w:bottom w:val="single" w:sz="4" w:space="0" w:color="auto"/>
              <w:right w:val="single" w:sz="8" w:space="0" w:color="auto"/>
            </w:tcBorders>
            <w:shd w:val="clear" w:color="auto" w:fill="auto"/>
            <w:noWrap/>
            <w:vAlign w:val="bottom"/>
            <w:hideMark/>
          </w:tcPr>
          <w:p w:rsidR="007E4328" w:rsidRPr="007E4328" w:rsidRDefault="009F5555" w:rsidP="00521542">
            <w:pPr>
              <w:spacing w:after="0" w:line="240" w:lineRule="auto"/>
              <w:jc w:val="both"/>
              <w:rPr>
                <w:rFonts w:eastAsia="Times New Roman" w:cs="Arial"/>
              </w:rPr>
            </w:pPr>
            <w:r>
              <w:rPr>
                <w:rFonts w:eastAsia="Times New Roman" w:cs="Arial"/>
              </w:rPr>
              <w:t>2011</w:t>
            </w:r>
            <w:r w:rsidR="00E94CE9">
              <w:rPr>
                <w:rFonts w:eastAsia="Times New Roman" w:cs="Arial"/>
              </w:rPr>
              <w:t>/201</w:t>
            </w:r>
            <w:r>
              <w:rPr>
                <w:rFonts w:eastAsia="Times New Roman" w:cs="Arial"/>
              </w:rPr>
              <w:t>2</w:t>
            </w:r>
          </w:p>
        </w:tc>
      </w:tr>
      <w:tr w:rsidR="007E4328" w:rsidRPr="007E4328" w:rsidTr="007E4328">
        <w:trPr>
          <w:trHeight w:val="30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capital</w:t>
            </w:r>
          </w:p>
        </w:tc>
        <w:tc>
          <w:tcPr>
            <w:tcW w:w="2080" w:type="dxa"/>
            <w:tcBorders>
              <w:top w:val="nil"/>
              <w:left w:val="nil"/>
              <w:bottom w:val="single" w:sz="4" w:space="0" w:color="auto"/>
              <w:right w:val="single" w:sz="8" w:space="0" w:color="auto"/>
            </w:tcBorders>
            <w:shd w:val="clear" w:color="auto" w:fill="auto"/>
            <w:noWrap/>
            <w:vAlign w:val="bottom"/>
            <w:hideMark/>
          </w:tcPr>
          <w:p w:rsidR="007E4328" w:rsidRPr="007E4328" w:rsidRDefault="008654D3" w:rsidP="00521542">
            <w:pPr>
              <w:spacing w:after="0" w:line="240" w:lineRule="auto"/>
              <w:jc w:val="both"/>
              <w:rPr>
                <w:rFonts w:eastAsia="Times New Roman" w:cs="Arial"/>
              </w:rPr>
            </w:pPr>
            <w:r>
              <w:rPr>
                <w:rFonts w:eastAsia="Times New Roman" w:cs="Arial"/>
              </w:rPr>
              <w:t>39 492 350</w:t>
            </w:r>
          </w:p>
        </w:tc>
      </w:tr>
      <w:tr w:rsidR="007E4328" w:rsidRPr="007E4328" w:rsidTr="007E4328">
        <w:trPr>
          <w:trHeight w:val="31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operating</w:t>
            </w:r>
          </w:p>
        </w:tc>
        <w:tc>
          <w:tcPr>
            <w:tcW w:w="2080" w:type="dxa"/>
            <w:tcBorders>
              <w:top w:val="nil"/>
              <w:left w:val="nil"/>
              <w:bottom w:val="single" w:sz="8" w:space="0" w:color="auto"/>
              <w:right w:val="single" w:sz="8" w:space="0" w:color="auto"/>
            </w:tcBorders>
            <w:shd w:val="clear" w:color="auto" w:fill="auto"/>
            <w:noWrap/>
            <w:vAlign w:val="bottom"/>
            <w:hideMark/>
          </w:tcPr>
          <w:p w:rsidR="007E4328" w:rsidRPr="007E4328" w:rsidRDefault="009F5555" w:rsidP="00521542">
            <w:pPr>
              <w:spacing w:after="0" w:line="240" w:lineRule="auto"/>
              <w:jc w:val="both"/>
              <w:rPr>
                <w:rFonts w:eastAsia="Times New Roman" w:cs="Arial"/>
              </w:rPr>
            </w:pPr>
            <w:r>
              <w:rPr>
                <w:rFonts w:eastAsia="Times New Roman" w:cs="Arial"/>
              </w:rPr>
              <w:t>102 448 429</w:t>
            </w:r>
          </w:p>
        </w:tc>
      </w:tr>
    </w:tbl>
    <w:p w:rsidR="007E4328" w:rsidRPr="007E4328" w:rsidRDefault="007E4328" w:rsidP="00521542">
      <w:pPr>
        <w:spacing w:after="0" w:line="240" w:lineRule="auto"/>
        <w:jc w:val="both"/>
      </w:pPr>
    </w:p>
    <w:p w:rsidR="007E4328" w:rsidRDefault="007E4328" w:rsidP="00521542">
      <w:pPr>
        <w:spacing w:after="0" w:line="240" w:lineRule="auto"/>
        <w:jc w:val="both"/>
      </w:pPr>
      <w:r w:rsidRPr="007E4328">
        <w:t>Figure1</w:t>
      </w:r>
    </w:p>
    <w:p w:rsidR="007E4328" w:rsidRPr="007E4328" w:rsidRDefault="007E4328" w:rsidP="00521542">
      <w:pPr>
        <w:spacing w:after="0" w:line="240" w:lineRule="auto"/>
        <w:jc w:val="both"/>
      </w:pPr>
    </w:p>
    <w:p w:rsidR="007E4328" w:rsidRPr="007E4328" w:rsidRDefault="00654FC7" w:rsidP="00521542">
      <w:pPr>
        <w:spacing w:after="0" w:line="240" w:lineRule="auto"/>
        <w:jc w:val="both"/>
      </w:pPr>
      <w:r>
        <w:rPr>
          <w:noProof/>
          <w:lang w:val="en-ZA" w:eastAsia="en-ZA"/>
        </w:rPr>
        <w:drawing>
          <wp:inline distT="0" distB="0" distL="0" distR="0">
            <wp:extent cx="4686300" cy="3095625"/>
            <wp:effectExtent l="0" t="0" r="0" b="0"/>
            <wp:docPr id="23" name="Objec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E4328" w:rsidRDefault="007E4328" w:rsidP="00521542">
      <w:pPr>
        <w:spacing w:after="0" w:line="240" w:lineRule="auto"/>
        <w:jc w:val="both"/>
        <w:rPr>
          <w:b/>
          <w:noProof/>
          <w:u w:val="single"/>
        </w:rPr>
      </w:pPr>
    </w:p>
    <w:p w:rsidR="007E4328" w:rsidRDefault="007E4328"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p w:rsidR="00EA4C45" w:rsidRDefault="00EA4C45" w:rsidP="00521542">
      <w:pPr>
        <w:spacing w:after="0" w:line="240" w:lineRule="auto"/>
        <w:jc w:val="both"/>
        <w:rPr>
          <w:b/>
          <w:noProof/>
          <w:u w:val="single"/>
        </w:rPr>
      </w:pPr>
    </w:p>
    <w:tbl>
      <w:tblPr>
        <w:tblW w:w="4160" w:type="dxa"/>
        <w:tblInd w:w="98" w:type="dxa"/>
        <w:tblLook w:val="04A0"/>
      </w:tblPr>
      <w:tblGrid>
        <w:gridCol w:w="2080"/>
        <w:gridCol w:w="2080"/>
      </w:tblGrid>
      <w:tr w:rsidR="007E4328" w:rsidRPr="007E4328" w:rsidTr="007E4328">
        <w:trPr>
          <w:trHeight w:val="300"/>
        </w:trPr>
        <w:tc>
          <w:tcPr>
            <w:tcW w:w="208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lastRenderedPageBreak/>
              <w:t> </w:t>
            </w:r>
          </w:p>
        </w:tc>
        <w:tc>
          <w:tcPr>
            <w:tcW w:w="2080" w:type="dxa"/>
            <w:tcBorders>
              <w:top w:val="single" w:sz="8" w:space="0" w:color="auto"/>
              <w:left w:val="nil"/>
              <w:bottom w:val="single" w:sz="4" w:space="0" w:color="auto"/>
              <w:right w:val="single" w:sz="8" w:space="0" w:color="auto"/>
            </w:tcBorders>
            <w:shd w:val="clear" w:color="auto" w:fill="auto"/>
            <w:noWrap/>
            <w:vAlign w:val="bottom"/>
            <w:hideMark/>
          </w:tcPr>
          <w:p w:rsidR="007E4328" w:rsidRPr="007E4328" w:rsidRDefault="00796CA2" w:rsidP="00521542">
            <w:pPr>
              <w:spacing w:after="0" w:line="240" w:lineRule="auto"/>
              <w:jc w:val="both"/>
              <w:rPr>
                <w:rFonts w:eastAsia="Times New Roman" w:cs="Arial"/>
              </w:rPr>
            </w:pPr>
            <w:r>
              <w:rPr>
                <w:rFonts w:eastAsia="Times New Roman" w:cs="Arial"/>
              </w:rPr>
              <w:t>2012</w:t>
            </w:r>
            <w:r w:rsidR="00B31110">
              <w:rPr>
                <w:rFonts w:eastAsia="Times New Roman" w:cs="Arial"/>
              </w:rPr>
              <w:t>/201</w:t>
            </w:r>
            <w:r>
              <w:rPr>
                <w:rFonts w:eastAsia="Times New Roman" w:cs="Arial"/>
              </w:rPr>
              <w:t>3</w:t>
            </w:r>
          </w:p>
        </w:tc>
      </w:tr>
      <w:tr w:rsidR="007E4328" w:rsidRPr="007E4328" w:rsidTr="007E4328">
        <w:trPr>
          <w:trHeight w:val="300"/>
        </w:trPr>
        <w:tc>
          <w:tcPr>
            <w:tcW w:w="2080" w:type="dxa"/>
            <w:tcBorders>
              <w:top w:val="nil"/>
              <w:left w:val="single" w:sz="8" w:space="0" w:color="auto"/>
              <w:bottom w:val="single" w:sz="4"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capital</w:t>
            </w:r>
          </w:p>
        </w:tc>
        <w:tc>
          <w:tcPr>
            <w:tcW w:w="2080" w:type="dxa"/>
            <w:tcBorders>
              <w:top w:val="nil"/>
              <w:left w:val="nil"/>
              <w:bottom w:val="single" w:sz="4" w:space="0" w:color="auto"/>
              <w:right w:val="single" w:sz="8"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 xml:space="preserve">         </w:t>
            </w:r>
            <w:r w:rsidR="00B25828">
              <w:rPr>
                <w:rFonts w:eastAsia="Times New Roman" w:cs="Arial"/>
              </w:rPr>
              <w:t>42 186 059</w:t>
            </w:r>
          </w:p>
        </w:tc>
      </w:tr>
      <w:tr w:rsidR="007E4328" w:rsidRPr="007E4328" w:rsidTr="007E4328">
        <w:trPr>
          <w:trHeight w:val="315"/>
        </w:trPr>
        <w:tc>
          <w:tcPr>
            <w:tcW w:w="2080" w:type="dxa"/>
            <w:tcBorders>
              <w:top w:val="nil"/>
              <w:left w:val="single" w:sz="8" w:space="0" w:color="auto"/>
              <w:bottom w:val="single" w:sz="8" w:space="0" w:color="auto"/>
              <w:right w:val="single" w:sz="4" w:space="0" w:color="auto"/>
            </w:tcBorders>
            <w:shd w:val="clear" w:color="auto" w:fill="auto"/>
            <w:noWrap/>
            <w:vAlign w:val="bottom"/>
            <w:hideMark/>
          </w:tcPr>
          <w:p w:rsidR="007E4328" w:rsidRPr="007E4328" w:rsidRDefault="007E4328" w:rsidP="00521542">
            <w:pPr>
              <w:spacing w:after="0" w:line="240" w:lineRule="auto"/>
              <w:jc w:val="both"/>
              <w:rPr>
                <w:rFonts w:eastAsia="Times New Roman" w:cs="Arial"/>
              </w:rPr>
            </w:pPr>
            <w:r w:rsidRPr="007E4328">
              <w:rPr>
                <w:rFonts w:eastAsia="Times New Roman" w:cs="Arial"/>
              </w:rPr>
              <w:t>operating</w:t>
            </w:r>
          </w:p>
        </w:tc>
        <w:tc>
          <w:tcPr>
            <w:tcW w:w="2080" w:type="dxa"/>
            <w:tcBorders>
              <w:top w:val="nil"/>
              <w:left w:val="nil"/>
              <w:bottom w:val="single" w:sz="8" w:space="0" w:color="auto"/>
              <w:right w:val="single" w:sz="8" w:space="0" w:color="auto"/>
            </w:tcBorders>
            <w:shd w:val="clear" w:color="auto" w:fill="auto"/>
            <w:noWrap/>
            <w:vAlign w:val="bottom"/>
            <w:hideMark/>
          </w:tcPr>
          <w:p w:rsidR="007E4328" w:rsidRPr="007E4328" w:rsidRDefault="00B25828" w:rsidP="00ED7309">
            <w:pPr>
              <w:spacing w:after="0" w:line="240" w:lineRule="auto"/>
              <w:jc w:val="center"/>
              <w:rPr>
                <w:rFonts w:eastAsia="Times New Roman" w:cs="Arial"/>
              </w:rPr>
            </w:pPr>
            <w:r>
              <w:rPr>
                <w:rFonts w:eastAsia="Times New Roman" w:cs="Arial"/>
              </w:rPr>
              <w:t>110</w:t>
            </w:r>
            <w:r w:rsidR="00ED7309">
              <w:rPr>
                <w:rFonts w:eastAsia="Times New Roman" w:cs="Arial"/>
              </w:rPr>
              <w:t> 301 936</w:t>
            </w:r>
          </w:p>
        </w:tc>
      </w:tr>
    </w:tbl>
    <w:p w:rsidR="007E4328" w:rsidRDefault="007E4328" w:rsidP="00521542">
      <w:pPr>
        <w:spacing w:after="0" w:line="240" w:lineRule="auto"/>
        <w:jc w:val="both"/>
        <w:rPr>
          <w:b/>
          <w:noProof/>
          <w:u w:val="single"/>
        </w:rPr>
      </w:pPr>
    </w:p>
    <w:p w:rsidR="007E4328" w:rsidRDefault="00EA4C45" w:rsidP="00521542">
      <w:pPr>
        <w:spacing w:after="0" w:line="240" w:lineRule="auto"/>
        <w:jc w:val="both"/>
      </w:pPr>
      <w:r>
        <w:t>Figure 2</w:t>
      </w:r>
    </w:p>
    <w:p w:rsidR="00EA4C45" w:rsidRDefault="00EA4C45" w:rsidP="00521542">
      <w:pPr>
        <w:spacing w:after="0" w:line="240" w:lineRule="auto"/>
        <w:jc w:val="both"/>
      </w:pPr>
    </w:p>
    <w:p w:rsidR="00EA4C45" w:rsidRDefault="00654FC7" w:rsidP="00521542">
      <w:pPr>
        <w:spacing w:after="0" w:line="240" w:lineRule="auto"/>
        <w:jc w:val="both"/>
        <w:rPr>
          <w:noProof/>
        </w:rPr>
      </w:pPr>
      <w:r>
        <w:rPr>
          <w:noProof/>
          <w:lang w:val="en-ZA" w:eastAsia="en-ZA"/>
        </w:rPr>
        <w:drawing>
          <wp:inline distT="0" distB="0" distL="0" distR="0">
            <wp:extent cx="5572125" cy="3686175"/>
            <wp:effectExtent l="0" t="0" r="0" b="0"/>
            <wp:docPr id="22" name="Objec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4C45" w:rsidRDefault="00EA4C45" w:rsidP="00521542">
      <w:pPr>
        <w:spacing w:after="0" w:line="240" w:lineRule="auto"/>
        <w:jc w:val="both"/>
        <w:rPr>
          <w:noProof/>
        </w:rPr>
      </w:pPr>
    </w:p>
    <w:tbl>
      <w:tblPr>
        <w:tblW w:w="5152" w:type="dxa"/>
        <w:tblInd w:w="108" w:type="dxa"/>
        <w:tblLook w:val="04A0"/>
      </w:tblPr>
      <w:tblGrid>
        <w:gridCol w:w="222"/>
        <w:gridCol w:w="3018"/>
        <w:gridCol w:w="2096"/>
      </w:tblGrid>
      <w:tr w:rsidR="00EA4C45" w:rsidRPr="00EA4C45" w:rsidTr="00EA4C45">
        <w:trPr>
          <w:trHeight w:val="300"/>
        </w:trPr>
        <w:tc>
          <w:tcPr>
            <w:tcW w:w="3056" w:type="dxa"/>
            <w:gridSpan w:val="2"/>
            <w:tcBorders>
              <w:top w:val="nil"/>
              <w:left w:val="nil"/>
              <w:bottom w:val="nil"/>
              <w:right w:val="nil"/>
            </w:tcBorders>
            <w:shd w:val="clear" w:color="auto" w:fill="auto"/>
            <w:noWrap/>
            <w:vAlign w:val="bottom"/>
            <w:hideMark/>
          </w:tcPr>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B31110" w:rsidRDefault="00B31110" w:rsidP="00521542">
            <w:pPr>
              <w:spacing w:after="0" w:line="240" w:lineRule="auto"/>
              <w:jc w:val="both"/>
              <w:rPr>
                <w:rFonts w:eastAsia="Times New Roman" w:cs="Arial"/>
              </w:rPr>
            </w:pPr>
          </w:p>
          <w:p w:rsidR="00EA4C45" w:rsidRPr="00EA4C45" w:rsidRDefault="00EA4C45" w:rsidP="00521542">
            <w:pPr>
              <w:spacing w:after="0" w:line="240" w:lineRule="auto"/>
              <w:jc w:val="both"/>
              <w:rPr>
                <w:rFonts w:eastAsia="Times New Roman" w:cs="Arial"/>
              </w:rPr>
            </w:pPr>
            <w:r>
              <w:rPr>
                <w:rFonts w:eastAsia="Times New Roman" w:cs="Arial"/>
              </w:rPr>
              <w:lastRenderedPageBreak/>
              <w:t>Figure 3</w:t>
            </w:r>
          </w:p>
        </w:tc>
        <w:tc>
          <w:tcPr>
            <w:tcW w:w="2096"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r>
      <w:tr w:rsidR="00EA4C45" w:rsidRPr="00EA4C45" w:rsidTr="00EA4C45">
        <w:trPr>
          <w:trHeight w:val="315"/>
        </w:trPr>
        <w:tc>
          <w:tcPr>
            <w:tcW w:w="38"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c>
          <w:tcPr>
            <w:tcW w:w="3018"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c>
          <w:tcPr>
            <w:tcW w:w="2096"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r>
      <w:tr w:rsidR="00EA4C45" w:rsidRPr="00EA4C45" w:rsidTr="00EA4C45">
        <w:trPr>
          <w:trHeight w:val="300"/>
        </w:trPr>
        <w:tc>
          <w:tcPr>
            <w:tcW w:w="38"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c>
          <w:tcPr>
            <w:tcW w:w="301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 </w:t>
            </w:r>
          </w:p>
        </w:tc>
        <w:tc>
          <w:tcPr>
            <w:tcW w:w="2096" w:type="dxa"/>
            <w:tcBorders>
              <w:top w:val="single" w:sz="8" w:space="0" w:color="auto"/>
              <w:left w:val="nil"/>
              <w:bottom w:val="single" w:sz="4" w:space="0" w:color="auto"/>
              <w:right w:val="single" w:sz="8"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2012</w:t>
            </w:r>
            <w:r w:rsidR="00B31110">
              <w:rPr>
                <w:rFonts w:eastAsia="Times New Roman" w:cs="Arial"/>
              </w:rPr>
              <w:t>/201</w:t>
            </w:r>
            <w:r>
              <w:rPr>
                <w:rFonts w:eastAsia="Times New Roman" w:cs="Arial"/>
              </w:rPr>
              <w:t>3</w:t>
            </w:r>
          </w:p>
        </w:tc>
      </w:tr>
      <w:tr w:rsidR="00EA4C45" w:rsidRPr="00EA4C45" w:rsidTr="00EA4C45">
        <w:trPr>
          <w:trHeight w:val="300"/>
        </w:trPr>
        <w:tc>
          <w:tcPr>
            <w:tcW w:w="38"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c>
          <w:tcPr>
            <w:tcW w:w="3018" w:type="dxa"/>
            <w:tcBorders>
              <w:top w:val="nil"/>
              <w:left w:val="single" w:sz="8" w:space="0" w:color="auto"/>
              <w:bottom w:val="single" w:sz="4"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own income</w:t>
            </w:r>
          </w:p>
        </w:tc>
        <w:tc>
          <w:tcPr>
            <w:tcW w:w="2096" w:type="dxa"/>
            <w:tcBorders>
              <w:top w:val="nil"/>
              <w:left w:val="nil"/>
              <w:bottom w:val="single" w:sz="4" w:space="0" w:color="auto"/>
              <w:right w:val="single" w:sz="8" w:space="0" w:color="auto"/>
            </w:tcBorders>
            <w:shd w:val="clear" w:color="auto" w:fill="auto"/>
            <w:noWrap/>
            <w:vAlign w:val="bottom"/>
            <w:hideMark/>
          </w:tcPr>
          <w:p w:rsidR="00EA4C45" w:rsidRPr="00EA4C45" w:rsidRDefault="00ED7309" w:rsidP="00521542">
            <w:pPr>
              <w:spacing w:after="0" w:line="240" w:lineRule="auto"/>
              <w:jc w:val="both"/>
              <w:rPr>
                <w:rFonts w:eastAsia="Times New Roman" w:cs="Arial"/>
              </w:rPr>
            </w:pPr>
            <w:r>
              <w:rPr>
                <w:rFonts w:eastAsia="Times New Roman" w:cs="Arial"/>
              </w:rPr>
              <w:t>64 205 843</w:t>
            </w:r>
          </w:p>
        </w:tc>
      </w:tr>
      <w:tr w:rsidR="00EA4C45" w:rsidRPr="00EA4C45" w:rsidTr="00EA4C45">
        <w:trPr>
          <w:trHeight w:val="315"/>
        </w:trPr>
        <w:tc>
          <w:tcPr>
            <w:tcW w:w="38" w:type="dxa"/>
            <w:tcBorders>
              <w:top w:val="nil"/>
              <w:left w:val="nil"/>
              <w:bottom w:val="nil"/>
              <w:right w:val="nil"/>
            </w:tcBorders>
            <w:shd w:val="clear" w:color="auto" w:fill="auto"/>
            <w:noWrap/>
            <w:vAlign w:val="bottom"/>
            <w:hideMark/>
          </w:tcPr>
          <w:p w:rsidR="00EA4C45" w:rsidRPr="00EA4C45" w:rsidRDefault="00EA4C45" w:rsidP="00521542">
            <w:pPr>
              <w:spacing w:after="0" w:line="240" w:lineRule="auto"/>
              <w:jc w:val="both"/>
              <w:rPr>
                <w:rFonts w:eastAsia="Times New Roman" w:cs="Arial"/>
              </w:rPr>
            </w:pPr>
          </w:p>
        </w:tc>
        <w:tc>
          <w:tcPr>
            <w:tcW w:w="3018" w:type="dxa"/>
            <w:tcBorders>
              <w:top w:val="nil"/>
              <w:left w:val="single" w:sz="8" w:space="0" w:color="auto"/>
              <w:bottom w:val="single" w:sz="8"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grant &amp; other</w:t>
            </w:r>
          </w:p>
        </w:tc>
        <w:tc>
          <w:tcPr>
            <w:tcW w:w="2096" w:type="dxa"/>
            <w:tcBorders>
              <w:top w:val="nil"/>
              <w:left w:val="nil"/>
              <w:bottom w:val="single" w:sz="8" w:space="0" w:color="auto"/>
              <w:right w:val="single" w:sz="8" w:space="0" w:color="auto"/>
            </w:tcBorders>
            <w:shd w:val="clear" w:color="auto" w:fill="auto"/>
            <w:noWrap/>
            <w:vAlign w:val="bottom"/>
            <w:hideMark/>
          </w:tcPr>
          <w:p w:rsidR="00EA4C45" w:rsidRPr="00EA4C45" w:rsidRDefault="00ED7309" w:rsidP="00521542">
            <w:pPr>
              <w:spacing w:after="0" w:line="240" w:lineRule="auto"/>
              <w:jc w:val="both"/>
              <w:rPr>
                <w:rFonts w:eastAsia="Times New Roman" w:cs="Arial"/>
              </w:rPr>
            </w:pPr>
            <w:r>
              <w:rPr>
                <w:rFonts w:eastAsia="Times New Roman" w:cs="Arial"/>
              </w:rPr>
              <w:t>82 485 930</w:t>
            </w:r>
          </w:p>
        </w:tc>
      </w:tr>
    </w:tbl>
    <w:p w:rsidR="00EA4C45" w:rsidRDefault="00EA4C45" w:rsidP="00521542">
      <w:pPr>
        <w:spacing w:after="0" w:line="240" w:lineRule="auto"/>
        <w:jc w:val="both"/>
      </w:pPr>
    </w:p>
    <w:p w:rsidR="00EA4C45" w:rsidRDefault="00654FC7" w:rsidP="00521542">
      <w:pPr>
        <w:spacing w:after="0" w:line="240" w:lineRule="auto"/>
        <w:jc w:val="both"/>
        <w:rPr>
          <w:noProof/>
        </w:rPr>
      </w:pPr>
      <w:r>
        <w:rPr>
          <w:noProof/>
          <w:lang w:val="en-ZA" w:eastAsia="en-ZA"/>
        </w:rPr>
        <w:drawing>
          <wp:inline distT="0" distB="0" distL="0" distR="0">
            <wp:extent cx="5286375" cy="2676525"/>
            <wp:effectExtent l="0" t="0" r="0" b="0"/>
            <wp:docPr id="21" name="Object 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07B4C" w:rsidRDefault="00F07B4C" w:rsidP="00521542">
      <w:pPr>
        <w:spacing w:after="0" w:line="240" w:lineRule="auto"/>
        <w:jc w:val="both"/>
      </w:pPr>
    </w:p>
    <w:p w:rsidR="00EA4C45" w:rsidRDefault="00EA4C45" w:rsidP="00521542">
      <w:pPr>
        <w:spacing w:after="0" w:line="240" w:lineRule="auto"/>
        <w:jc w:val="both"/>
      </w:pPr>
      <w:r>
        <w:t>As indicated in the pie,</w:t>
      </w:r>
      <w:r w:rsidR="00386FA7">
        <w:t xml:space="preserve"> own income account for </w:t>
      </w:r>
      <w:r w:rsidR="00796CA2">
        <w:t>only 44</w:t>
      </w:r>
      <w:r w:rsidRPr="00EA4C45">
        <w:t>% of total income whilst grant inc</w:t>
      </w:r>
      <w:r w:rsidR="00796CA2">
        <w:t>ome accounts for 56</w:t>
      </w:r>
      <w:r>
        <w:t>% of income.</w:t>
      </w:r>
    </w:p>
    <w:p w:rsidR="00EA4C45" w:rsidRPr="00EA4C45" w:rsidRDefault="00EA4C45" w:rsidP="00521542">
      <w:pPr>
        <w:spacing w:after="0" w:line="240" w:lineRule="auto"/>
        <w:jc w:val="both"/>
      </w:pPr>
      <w:r w:rsidRPr="00EA4C45">
        <w:tab/>
      </w:r>
      <w:r w:rsidRPr="00EA4C45">
        <w:tab/>
      </w:r>
      <w:r w:rsidRPr="00EA4C45">
        <w:tab/>
      </w:r>
      <w:r w:rsidRPr="00EA4C45">
        <w:tab/>
      </w:r>
      <w:r w:rsidRPr="00EA4C45">
        <w:tab/>
      </w:r>
    </w:p>
    <w:p w:rsidR="00EA4C45" w:rsidRPr="00EA4C45" w:rsidRDefault="00EA4C45" w:rsidP="00521542">
      <w:pPr>
        <w:spacing w:after="0" w:line="240" w:lineRule="auto"/>
        <w:jc w:val="both"/>
      </w:pPr>
      <w:r w:rsidRPr="00EA4C45">
        <w:t>A major source of income still remains the equitable share allocation from National Treasury</w:t>
      </w:r>
      <w:r w:rsidRPr="00EA4C45">
        <w:tab/>
      </w:r>
      <w:r w:rsidRPr="00EA4C45">
        <w:tab/>
      </w:r>
      <w:r w:rsidRPr="00EA4C45">
        <w:tab/>
      </w:r>
      <w:r w:rsidRPr="00EA4C45">
        <w:tab/>
      </w:r>
      <w:r w:rsidRPr="00EA4C45">
        <w:tab/>
      </w:r>
      <w:r w:rsidRPr="00EA4C45">
        <w:tab/>
      </w:r>
      <w:r w:rsidRPr="00EA4C45">
        <w:tab/>
      </w:r>
    </w:p>
    <w:p w:rsidR="00EA4C45" w:rsidRPr="00EA4C45" w:rsidRDefault="00EA4C45" w:rsidP="00521542">
      <w:pPr>
        <w:spacing w:after="0" w:line="240" w:lineRule="auto"/>
        <w:jc w:val="both"/>
      </w:pPr>
      <w:r w:rsidRPr="00EA4C45">
        <w:t>Own income increase is funded from:</w:t>
      </w:r>
      <w:r w:rsidRPr="00EA4C45">
        <w:tab/>
      </w:r>
      <w:r w:rsidRPr="00EA4C45">
        <w:tab/>
      </w:r>
      <w:r w:rsidRPr="00EA4C45">
        <w:tab/>
      </w:r>
      <w:r w:rsidRPr="00EA4C45">
        <w:tab/>
      </w:r>
      <w:r w:rsidRPr="00EA4C45">
        <w:tab/>
      </w:r>
      <w:r w:rsidRPr="00EA4C45">
        <w:tab/>
      </w:r>
      <w:r w:rsidRPr="00EA4C45">
        <w:tab/>
      </w:r>
    </w:p>
    <w:p w:rsidR="00EA4C45" w:rsidRPr="00EA4C45" w:rsidRDefault="00EA4C45" w:rsidP="00521542">
      <w:pPr>
        <w:spacing w:after="0" w:line="240" w:lineRule="auto"/>
        <w:jc w:val="both"/>
      </w:pPr>
      <w:r w:rsidRPr="00EA4C45">
        <w:tab/>
      </w:r>
      <w:r w:rsidRPr="00EA4C45">
        <w:tab/>
      </w:r>
      <w:r w:rsidRPr="00EA4C45">
        <w:tab/>
      </w:r>
      <w:r w:rsidRPr="00EA4C45">
        <w:tab/>
      </w:r>
      <w:r w:rsidRPr="00EA4C45">
        <w:tab/>
      </w:r>
      <w:r w:rsidRPr="00EA4C45">
        <w:tab/>
      </w:r>
      <w:r w:rsidRPr="00EA4C45">
        <w:tab/>
      </w:r>
    </w:p>
    <w:p w:rsidR="00EA4C45" w:rsidRPr="00EA4C45" w:rsidRDefault="00EA4C45" w:rsidP="00521542">
      <w:pPr>
        <w:spacing w:after="0" w:line="240" w:lineRule="auto"/>
        <w:jc w:val="both"/>
      </w:pPr>
      <w:r w:rsidRPr="00EA4C45">
        <w:tab/>
        <w:t>1</w:t>
      </w:r>
      <w:r w:rsidRPr="00EA4C45">
        <w:tab/>
        <w:t>Tariff increase</w:t>
      </w:r>
      <w:r w:rsidRPr="00EA4C45">
        <w:tab/>
      </w:r>
      <w:r w:rsidRPr="00EA4C45">
        <w:tab/>
      </w:r>
      <w:r w:rsidRPr="00EA4C45">
        <w:tab/>
      </w:r>
      <w:r w:rsidRPr="00EA4C45">
        <w:tab/>
      </w:r>
      <w:r w:rsidRPr="00EA4C45">
        <w:tab/>
      </w:r>
    </w:p>
    <w:p w:rsidR="00EA4C45" w:rsidRPr="00EA4C45" w:rsidRDefault="00EA4C45" w:rsidP="00521542">
      <w:pPr>
        <w:spacing w:after="0" w:line="240" w:lineRule="auto"/>
        <w:jc w:val="both"/>
      </w:pPr>
      <w:r w:rsidRPr="00EA4C45">
        <w:tab/>
        <w:t>2</w:t>
      </w:r>
      <w:r w:rsidRPr="00EA4C45">
        <w:tab/>
        <w:t>New billing area from formal and high density residential development</w:t>
      </w:r>
      <w:r w:rsidRPr="00EA4C45">
        <w:tab/>
      </w:r>
      <w:r w:rsidRPr="00EA4C45">
        <w:tab/>
      </w:r>
      <w:r w:rsidRPr="00EA4C45">
        <w:tab/>
      </w:r>
    </w:p>
    <w:p w:rsidR="00EA4C45" w:rsidRDefault="00EA4C45" w:rsidP="00521542">
      <w:pPr>
        <w:spacing w:after="0" w:line="240" w:lineRule="auto"/>
        <w:jc w:val="both"/>
      </w:pPr>
      <w:r w:rsidRPr="00EA4C45">
        <w:tab/>
        <w:t>3</w:t>
      </w:r>
      <w:r w:rsidRPr="00EA4C45">
        <w:tab/>
        <w:t>New property valuations</w:t>
      </w:r>
    </w:p>
    <w:p w:rsidR="00EA4C45" w:rsidRDefault="00EA4C45"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4F61BB" w:rsidRDefault="004F61BB" w:rsidP="00521542">
      <w:pPr>
        <w:spacing w:after="0" w:line="240" w:lineRule="auto"/>
        <w:jc w:val="both"/>
      </w:pPr>
    </w:p>
    <w:p w:rsidR="00796CA2" w:rsidRDefault="00796CA2" w:rsidP="00521542">
      <w:pPr>
        <w:spacing w:after="0" w:line="240" w:lineRule="auto"/>
        <w:jc w:val="both"/>
      </w:pPr>
    </w:p>
    <w:p w:rsidR="00EA4C45" w:rsidRDefault="00EA4C45" w:rsidP="00521542">
      <w:pPr>
        <w:spacing w:after="0" w:line="240" w:lineRule="auto"/>
        <w:jc w:val="both"/>
      </w:pPr>
      <w:r>
        <w:lastRenderedPageBreak/>
        <w:t xml:space="preserve">Graph 4 illustrates the </w:t>
      </w:r>
      <w:r w:rsidR="00796CA2">
        <w:t>major expenditure classes</w:t>
      </w:r>
      <w:r>
        <w:t xml:space="preserve">.  </w:t>
      </w:r>
      <w:r>
        <w:tab/>
      </w:r>
      <w:r>
        <w:tab/>
      </w:r>
      <w:r>
        <w:tab/>
      </w:r>
      <w:r>
        <w:tab/>
      </w:r>
      <w:r>
        <w:tab/>
      </w:r>
      <w:r>
        <w:tab/>
      </w:r>
    </w:p>
    <w:tbl>
      <w:tblPr>
        <w:tblW w:w="6037" w:type="dxa"/>
        <w:tblInd w:w="98" w:type="dxa"/>
        <w:tblLook w:val="04A0"/>
      </w:tblPr>
      <w:tblGrid>
        <w:gridCol w:w="2217"/>
        <w:gridCol w:w="2080"/>
        <w:gridCol w:w="1740"/>
      </w:tblGrid>
      <w:tr w:rsidR="00EA4C45" w:rsidRPr="00EA4C45" w:rsidTr="00EA4C45">
        <w:trPr>
          <w:trHeight w:val="300"/>
        </w:trPr>
        <w:tc>
          <w:tcPr>
            <w:tcW w:w="221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 </w:t>
            </w:r>
          </w:p>
        </w:tc>
        <w:tc>
          <w:tcPr>
            <w:tcW w:w="2080" w:type="dxa"/>
            <w:tcBorders>
              <w:top w:val="single" w:sz="8" w:space="0" w:color="auto"/>
              <w:left w:val="nil"/>
              <w:bottom w:val="single" w:sz="4" w:space="0" w:color="auto"/>
              <w:right w:val="single" w:sz="4"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2011/2012</w:t>
            </w:r>
            <w:r w:rsidR="00DB00CD">
              <w:rPr>
                <w:rFonts w:eastAsia="Times New Roman" w:cs="Arial"/>
              </w:rPr>
              <w:t xml:space="preserve"> (Adjusted)</w:t>
            </w:r>
          </w:p>
        </w:tc>
        <w:tc>
          <w:tcPr>
            <w:tcW w:w="1740" w:type="dxa"/>
            <w:tcBorders>
              <w:top w:val="single" w:sz="8" w:space="0" w:color="auto"/>
              <w:left w:val="nil"/>
              <w:bottom w:val="single" w:sz="4" w:space="0" w:color="auto"/>
              <w:right w:val="single" w:sz="8"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2012</w:t>
            </w:r>
            <w:r w:rsidR="00DB00CD">
              <w:rPr>
                <w:rFonts w:eastAsia="Times New Roman" w:cs="Arial"/>
              </w:rPr>
              <w:t>/1</w:t>
            </w:r>
            <w:r>
              <w:rPr>
                <w:rFonts w:eastAsia="Times New Roman" w:cs="Arial"/>
              </w:rPr>
              <w:t>3</w:t>
            </w:r>
          </w:p>
        </w:tc>
      </w:tr>
      <w:tr w:rsidR="00EA4C45" w:rsidRPr="00EA4C45" w:rsidTr="00EA4C45">
        <w:trPr>
          <w:trHeight w:val="300"/>
        </w:trPr>
        <w:tc>
          <w:tcPr>
            <w:tcW w:w="2217" w:type="dxa"/>
            <w:tcBorders>
              <w:top w:val="nil"/>
              <w:left w:val="single" w:sz="8" w:space="0" w:color="auto"/>
              <w:bottom w:val="single" w:sz="4"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salaries &amp; wages</w:t>
            </w:r>
          </w:p>
        </w:tc>
        <w:tc>
          <w:tcPr>
            <w:tcW w:w="2080" w:type="dxa"/>
            <w:tcBorders>
              <w:top w:val="nil"/>
              <w:left w:val="nil"/>
              <w:bottom w:val="single" w:sz="4" w:space="0" w:color="auto"/>
              <w:right w:val="single" w:sz="4"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27 975 468</w:t>
            </w:r>
          </w:p>
        </w:tc>
        <w:tc>
          <w:tcPr>
            <w:tcW w:w="1740" w:type="dxa"/>
            <w:tcBorders>
              <w:top w:val="nil"/>
              <w:left w:val="nil"/>
              <w:bottom w:val="single" w:sz="4" w:space="0" w:color="auto"/>
              <w:right w:val="single" w:sz="8"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3</w:t>
            </w:r>
            <w:r w:rsidR="00214612">
              <w:rPr>
                <w:rFonts w:eastAsia="Times New Roman" w:cs="Arial"/>
              </w:rPr>
              <w:t>2 429 014</w:t>
            </w:r>
          </w:p>
        </w:tc>
      </w:tr>
      <w:tr w:rsidR="00EA4C45" w:rsidRPr="00EA4C45" w:rsidTr="00EA4C45">
        <w:trPr>
          <w:trHeight w:val="300"/>
        </w:trPr>
        <w:tc>
          <w:tcPr>
            <w:tcW w:w="2217" w:type="dxa"/>
            <w:tcBorders>
              <w:top w:val="nil"/>
              <w:left w:val="single" w:sz="8" w:space="0" w:color="auto"/>
              <w:bottom w:val="single" w:sz="4"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general expenses</w:t>
            </w:r>
          </w:p>
        </w:tc>
        <w:tc>
          <w:tcPr>
            <w:tcW w:w="2080" w:type="dxa"/>
            <w:tcBorders>
              <w:top w:val="nil"/>
              <w:left w:val="nil"/>
              <w:bottom w:val="single" w:sz="4" w:space="0" w:color="auto"/>
              <w:right w:val="single" w:sz="4"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21 537 201</w:t>
            </w:r>
          </w:p>
        </w:tc>
        <w:tc>
          <w:tcPr>
            <w:tcW w:w="1740" w:type="dxa"/>
            <w:tcBorders>
              <w:top w:val="nil"/>
              <w:left w:val="nil"/>
              <w:bottom w:val="single" w:sz="4" w:space="0" w:color="auto"/>
              <w:right w:val="single" w:sz="8"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24</w:t>
            </w:r>
            <w:r w:rsidR="005724ED">
              <w:rPr>
                <w:rFonts w:eastAsia="Times New Roman" w:cs="Arial"/>
              </w:rPr>
              <w:t> 456 715</w:t>
            </w:r>
          </w:p>
        </w:tc>
      </w:tr>
      <w:tr w:rsidR="00EA4C45" w:rsidRPr="00EA4C45" w:rsidTr="00EA4C45">
        <w:trPr>
          <w:trHeight w:val="315"/>
        </w:trPr>
        <w:tc>
          <w:tcPr>
            <w:tcW w:w="2217" w:type="dxa"/>
            <w:tcBorders>
              <w:top w:val="nil"/>
              <w:left w:val="single" w:sz="8" w:space="0" w:color="auto"/>
              <w:bottom w:val="single" w:sz="8" w:space="0" w:color="auto"/>
              <w:right w:val="single" w:sz="4" w:space="0" w:color="auto"/>
            </w:tcBorders>
            <w:shd w:val="clear" w:color="auto" w:fill="auto"/>
            <w:noWrap/>
            <w:vAlign w:val="bottom"/>
            <w:hideMark/>
          </w:tcPr>
          <w:p w:rsidR="00EA4C45" w:rsidRPr="00EA4C45" w:rsidRDefault="00EA4C45" w:rsidP="00521542">
            <w:pPr>
              <w:spacing w:after="0" w:line="240" w:lineRule="auto"/>
              <w:jc w:val="both"/>
              <w:rPr>
                <w:rFonts w:eastAsia="Times New Roman" w:cs="Arial"/>
              </w:rPr>
            </w:pPr>
            <w:r w:rsidRPr="00EA4C45">
              <w:rPr>
                <w:rFonts w:eastAsia="Times New Roman" w:cs="Arial"/>
              </w:rPr>
              <w:t>repairs &amp; maintenance</w:t>
            </w:r>
          </w:p>
        </w:tc>
        <w:tc>
          <w:tcPr>
            <w:tcW w:w="2080" w:type="dxa"/>
            <w:tcBorders>
              <w:top w:val="nil"/>
              <w:left w:val="nil"/>
              <w:bottom w:val="single" w:sz="8" w:space="0" w:color="auto"/>
              <w:right w:val="single" w:sz="4"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4 943 462</w:t>
            </w:r>
          </w:p>
        </w:tc>
        <w:tc>
          <w:tcPr>
            <w:tcW w:w="1740" w:type="dxa"/>
            <w:tcBorders>
              <w:top w:val="nil"/>
              <w:left w:val="nil"/>
              <w:bottom w:val="single" w:sz="8" w:space="0" w:color="auto"/>
              <w:right w:val="single" w:sz="8" w:space="0" w:color="auto"/>
            </w:tcBorders>
            <w:shd w:val="clear" w:color="auto" w:fill="auto"/>
            <w:noWrap/>
            <w:vAlign w:val="bottom"/>
            <w:hideMark/>
          </w:tcPr>
          <w:p w:rsidR="00EA4C45" w:rsidRPr="00EA4C45" w:rsidRDefault="00796CA2" w:rsidP="00521542">
            <w:pPr>
              <w:spacing w:after="0" w:line="240" w:lineRule="auto"/>
              <w:jc w:val="both"/>
              <w:rPr>
                <w:rFonts w:eastAsia="Times New Roman" w:cs="Arial"/>
              </w:rPr>
            </w:pPr>
            <w:r>
              <w:rPr>
                <w:rFonts w:eastAsia="Times New Roman" w:cs="Arial"/>
              </w:rPr>
              <w:t>7 132 305</w:t>
            </w:r>
          </w:p>
        </w:tc>
      </w:tr>
    </w:tbl>
    <w:p w:rsidR="00EA4C45" w:rsidRPr="00EA4C45" w:rsidRDefault="00EA4C45" w:rsidP="00521542">
      <w:pPr>
        <w:spacing w:after="0" w:line="240" w:lineRule="auto"/>
        <w:jc w:val="both"/>
      </w:pPr>
    </w:p>
    <w:p w:rsidR="00EA4C45" w:rsidRDefault="00654FC7" w:rsidP="00521542">
      <w:pPr>
        <w:spacing w:after="0" w:line="240" w:lineRule="auto"/>
        <w:jc w:val="both"/>
      </w:pPr>
      <w:r>
        <w:rPr>
          <w:noProof/>
          <w:lang w:val="en-ZA" w:eastAsia="en-ZA"/>
        </w:rPr>
        <w:drawing>
          <wp:inline distT="0" distB="0" distL="0" distR="0">
            <wp:extent cx="5448300" cy="3619500"/>
            <wp:effectExtent l="0" t="0" r="0" b="0"/>
            <wp:docPr id="20" name="Object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EA4C45">
        <w:tab/>
      </w:r>
      <w:r w:rsidR="00EA4C45">
        <w:tab/>
      </w:r>
    </w:p>
    <w:p w:rsidR="00EA4C45" w:rsidRPr="00F07B4C" w:rsidRDefault="00EA4C45" w:rsidP="00521542">
      <w:pPr>
        <w:tabs>
          <w:tab w:val="left" w:pos="993"/>
        </w:tabs>
        <w:spacing w:after="0" w:line="240" w:lineRule="auto"/>
        <w:jc w:val="both"/>
        <w:rPr>
          <w:i/>
        </w:rPr>
      </w:pPr>
      <w:r w:rsidRPr="00F07B4C">
        <w:rPr>
          <w:i/>
        </w:rPr>
        <w:t>FINANCIAL CHALLENGES AND CONSTRAINTS</w:t>
      </w:r>
      <w:r w:rsidRPr="00F07B4C">
        <w:rPr>
          <w:i/>
        </w:rPr>
        <w:tab/>
      </w:r>
      <w:r w:rsidRPr="00F07B4C">
        <w:rPr>
          <w:i/>
        </w:rPr>
        <w:tab/>
      </w:r>
      <w:r w:rsidRPr="00F07B4C">
        <w:rPr>
          <w:i/>
        </w:rPr>
        <w:tab/>
      </w:r>
      <w:r w:rsidRPr="00F07B4C">
        <w:rPr>
          <w:i/>
        </w:rPr>
        <w:tab/>
      </w:r>
      <w:r w:rsidRPr="00F07B4C">
        <w:rPr>
          <w:i/>
        </w:rPr>
        <w:tab/>
      </w:r>
      <w:r w:rsidRPr="00F07B4C">
        <w:rPr>
          <w:i/>
        </w:rPr>
        <w:tab/>
      </w:r>
      <w:r w:rsidRPr="00F07B4C">
        <w:rPr>
          <w:i/>
        </w:rPr>
        <w:tab/>
      </w:r>
    </w:p>
    <w:p w:rsidR="00EA4C45" w:rsidRDefault="00EA4C45" w:rsidP="00521542">
      <w:pPr>
        <w:spacing w:after="0" w:line="240" w:lineRule="auto"/>
        <w:jc w:val="both"/>
      </w:pPr>
      <w:r>
        <w:tab/>
      </w:r>
      <w:r>
        <w:tab/>
      </w:r>
      <w:r>
        <w:tab/>
      </w:r>
      <w:r>
        <w:tab/>
      </w:r>
      <w:r>
        <w:tab/>
      </w:r>
      <w:r>
        <w:tab/>
      </w:r>
      <w:r>
        <w:tab/>
      </w:r>
    </w:p>
    <w:p w:rsidR="00EA4C45" w:rsidRDefault="00EA4C45" w:rsidP="00521542">
      <w:pPr>
        <w:spacing w:after="0" w:line="240" w:lineRule="auto"/>
        <w:jc w:val="both"/>
      </w:pPr>
      <w:r>
        <w:t xml:space="preserve">SRVM </w:t>
      </w:r>
      <w:r w:rsidR="008F124B">
        <w:t>faces the following</w:t>
      </w:r>
      <w:r>
        <w:t xml:space="preserve"> financial challenges:</w:t>
      </w:r>
      <w:r>
        <w:tab/>
      </w:r>
      <w:r>
        <w:tab/>
      </w:r>
      <w:r>
        <w:tab/>
      </w:r>
      <w:r>
        <w:tab/>
      </w:r>
      <w:r>
        <w:tab/>
      </w:r>
      <w:r>
        <w:tab/>
      </w:r>
      <w:r>
        <w:tab/>
      </w:r>
    </w:p>
    <w:p w:rsidR="00EA4C45" w:rsidRDefault="00EA4C45" w:rsidP="00521542">
      <w:pPr>
        <w:spacing w:after="0" w:line="240" w:lineRule="auto"/>
        <w:jc w:val="both"/>
      </w:pPr>
      <w:r>
        <w:tab/>
      </w:r>
      <w:r>
        <w:tab/>
      </w:r>
      <w:r>
        <w:tab/>
      </w:r>
      <w:r>
        <w:tab/>
      </w:r>
      <w:r>
        <w:tab/>
      </w:r>
      <w:r>
        <w:tab/>
      </w:r>
      <w:r>
        <w:tab/>
      </w:r>
    </w:p>
    <w:p w:rsidR="00EA4C45" w:rsidRDefault="00EA4C45" w:rsidP="00521542">
      <w:pPr>
        <w:spacing w:after="0" w:line="240" w:lineRule="auto"/>
        <w:jc w:val="both"/>
      </w:pPr>
      <w:r>
        <w:t>1)</w:t>
      </w:r>
      <w:r>
        <w:tab/>
        <w:t>Achieving financial stability in t</w:t>
      </w:r>
      <w:r w:rsidR="00F07B4C">
        <w:t>he medium term and long term</w:t>
      </w:r>
      <w:r>
        <w:tab/>
      </w:r>
      <w:r>
        <w:tab/>
      </w:r>
    </w:p>
    <w:p w:rsidR="00EA4C45" w:rsidRDefault="00EA4C45" w:rsidP="00521542">
      <w:pPr>
        <w:spacing w:after="0" w:line="240" w:lineRule="auto"/>
        <w:jc w:val="both"/>
      </w:pPr>
      <w:r>
        <w:t>2)</w:t>
      </w:r>
      <w:r>
        <w:tab/>
        <w:t>Increasing the debt collection %</w:t>
      </w:r>
      <w:r>
        <w:tab/>
      </w:r>
      <w:r>
        <w:tab/>
      </w:r>
      <w:r>
        <w:tab/>
      </w:r>
      <w:r>
        <w:tab/>
      </w:r>
      <w:r>
        <w:tab/>
      </w:r>
      <w:r>
        <w:tab/>
      </w:r>
    </w:p>
    <w:p w:rsidR="008F124B" w:rsidRDefault="008F124B" w:rsidP="00521542">
      <w:pPr>
        <w:spacing w:after="0" w:line="240" w:lineRule="auto"/>
        <w:jc w:val="both"/>
      </w:pPr>
      <w:r>
        <w:t>3)</w:t>
      </w:r>
      <w:r>
        <w:tab/>
        <w:t>Dependence on grant funding</w:t>
      </w:r>
    </w:p>
    <w:p w:rsidR="008F124B" w:rsidRDefault="008F124B" w:rsidP="00521542">
      <w:pPr>
        <w:spacing w:after="0" w:line="240" w:lineRule="auto"/>
        <w:jc w:val="both"/>
      </w:pPr>
      <w:r>
        <w:t>4)</w:t>
      </w:r>
      <w:r>
        <w:tab/>
        <w:t>Acceptable level of tariff increases – trying to balance financial sustainability and affordability</w:t>
      </w:r>
    </w:p>
    <w:p w:rsidR="008F124B" w:rsidRDefault="008F124B" w:rsidP="00521542">
      <w:pPr>
        <w:spacing w:after="0" w:line="240" w:lineRule="auto"/>
        <w:jc w:val="both"/>
      </w:pPr>
      <w:r>
        <w:t>5)</w:t>
      </w:r>
      <w:r>
        <w:tab/>
        <w:t>Managing cost</w:t>
      </w:r>
    </w:p>
    <w:p w:rsidR="008F124B" w:rsidRDefault="008F124B" w:rsidP="00521542">
      <w:pPr>
        <w:spacing w:after="0" w:line="240" w:lineRule="auto"/>
        <w:jc w:val="both"/>
      </w:pPr>
      <w:r>
        <w:t>6)</w:t>
      </w:r>
      <w:r>
        <w:tab/>
        <w:t>Exploring alternative revenue sources</w:t>
      </w:r>
    </w:p>
    <w:p w:rsidR="008F124B" w:rsidRDefault="008F124B" w:rsidP="00521542">
      <w:pPr>
        <w:spacing w:after="0" w:line="240" w:lineRule="auto"/>
        <w:jc w:val="both"/>
      </w:pPr>
      <w:r>
        <w:t>7)</w:t>
      </w:r>
      <w:r>
        <w:tab/>
      </w:r>
      <w:r w:rsidR="00796CA2">
        <w:t>Poor/slow indigent registration</w:t>
      </w:r>
    </w:p>
    <w:p w:rsidR="00EA4C45" w:rsidRDefault="00EA4C45" w:rsidP="00521542">
      <w:pPr>
        <w:spacing w:after="0" w:line="240" w:lineRule="auto"/>
        <w:jc w:val="both"/>
      </w:pPr>
      <w:r>
        <w:tab/>
      </w:r>
      <w:r>
        <w:tab/>
      </w:r>
      <w:r>
        <w:tab/>
      </w:r>
      <w:r>
        <w:tab/>
      </w:r>
      <w:r>
        <w:tab/>
      </w:r>
      <w:r>
        <w:tab/>
      </w:r>
      <w:r>
        <w:tab/>
      </w:r>
    </w:p>
    <w:p w:rsidR="00EA4C45" w:rsidRDefault="00EA4C45" w:rsidP="00521542">
      <w:pPr>
        <w:spacing w:after="0" w:line="240" w:lineRule="auto"/>
        <w:jc w:val="both"/>
      </w:pPr>
      <w:r>
        <w:t>In order</w:t>
      </w:r>
      <w:r w:rsidR="004F61BB">
        <w:t xml:space="preserve"> to address the first challenge, t</w:t>
      </w:r>
      <w:r>
        <w:t>he municipality was subsequently placed under financial administration during February 2010 after whi</w:t>
      </w:r>
      <w:r w:rsidR="00F07B4C">
        <w:t xml:space="preserve">ch </w:t>
      </w:r>
      <w:r>
        <w:t>an administrator was appointed by the MEC of Local Government.</w:t>
      </w:r>
      <w:r>
        <w:tab/>
      </w:r>
      <w:r w:rsidR="00F07B4C">
        <w:t>A strategic turnaround plan was developed for the municipality to address key areas that need intervention.</w:t>
      </w:r>
      <w:r>
        <w:tab/>
      </w:r>
      <w:r w:rsidR="00796CA2">
        <w:t xml:space="preserve">  The administration was lifted during December 2011.</w:t>
      </w:r>
      <w:r>
        <w:tab/>
      </w:r>
      <w:r>
        <w:tab/>
      </w:r>
      <w:r>
        <w:tab/>
      </w:r>
      <w:r>
        <w:tab/>
      </w:r>
      <w:r>
        <w:tab/>
      </w:r>
    </w:p>
    <w:p w:rsidR="00F07B4C" w:rsidRDefault="008F124B" w:rsidP="00521542">
      <w:pPr>
        <w:spacing w:after="0" w:line="240" w:lineRule="auto"/>
        <w:jc w:val="both"/>
        <w:rPr>
          <w:i/>
        </w:rPr>
      </w:pPr>
      <w:r>
        <w:rPr>
          <w:i/>
        </w:rPr>
        <w:lastRenderedPageBreak/>
        <w:t>FINANCIAL RISKS</w:t>
      </w:r>
    </w:p>
    <w:p w:rsidR="008F124B" w:rsidRDefault="008F124B" w:rsidP="00521542">
      <w:pPr>
        <w:spacing w:after="0" w:line="240" w:lineRule="auto"/>
        <w:jc w:val="both"/>
        <w:rPr>
          <w:i/>
        </w:rPr>
      </w:pPr>
    </w:p>
    <w:p w:rsidR="008F124B" w:rsidRDefault="008F124B" w:rsidP="00521542">
      <w:pPr>
        <w:spacing w:after="0" w:line="240" w:lineRule="auto"/>
        <w:jc w:val="both"/>
      </w:pPr>
      <w:r>
        <w:t>Financial risks include:</w:t>
      </w:r>
    </w:p>
    <w:p w:rsidR="008F124B" w:rsidRDefault="008F124B" w:rsidP="00A94056">
      <w:pPr>
        <w:numPr>
          <w:ilvl w:val="0"/>
          <w:numId w:val="14"/>
        </w:numPr>
        <w:spacing w:after="0" w:line="240" w:lineRule="auto"/>
        <w:jc w:val="both"/>
      </w:pPr>
      <w:r>
        <w:t>Changes in inflation rate and other variables</w:t>
      </w:r>
    </w:p>
    <w:p w:rsidR="008F124B" w:rsidRDefault="008F124B" w:rsidP="00A94056">
      <w:pPr>
        <w:numPr>
          <w:ilvl w:val="0"/>
          <w:numId w:val="14"/>
        </w:numPr>
        <w:spacing w:after="0" w:line="240" w:lineRule="auto"/>
        <w:jc w:val="both"/>
      </w:pPr>
      <w:r>
        <w:t>Unemployment trends</w:t>
      </w:r>
    </w:p>
    <w:p w:rsidR="008F124B" w:rsidRDefault="008F124B" w:rsidP="00A94056">
      <w:pPr>
        <w:numPr>
          <w:ilvl w:val="0"/>
          <w:numId w:val="14"/>
        </w:numPr>
        <w:spacing w:after="0" w:line="240" w:lineRule="auto"/>
        <w:jc w:val="both"/>
      </w:pPr>
      <w:r>
        <w:t>Global financial instability</w:t>
      </w:r>
    </w:p>
    <w:p w:rsidR="00F07B4C" w:rsidRDefault="00F07B4C" w:rsidP="00521542">
      <w:pPr>
        <w:spacing w:after="0" w:line="240" w:lineRule="auto"/>
        <w:jc w:val="both"/>
        <w:rPr>
          <w:i/>
        </w:rPr>
      </w:pPr>
    </w:p>
    <w:p w:rsidR="008F124B" w:rsidRDefault="008F124B" w:rsidP="00521542">
      <w:pPr>
        <w:spacing w:after="0" w:line="240" w:lineRule="auto"/>
        <w:jc w:val="both"/>
        <w:rPr>
          <w:i/>
        </w:rPr>
      </w:pPr>
    </w:p>
    <w:p w:rsidR="00EA4C45" w:rsidRPr="00F07B4C" w:rsidRDefault="00EA4C45" w:rsidP="00521542">
      <w:pPr>
        <w:spacing w:after="0" w:line="240" w:lineRule="auto"/>
        <w:jc w:val="both"/>
        <w:rPr>
          <w:i/>
        </w:rPr>
      </w:pPr>
      <w:r w:rsidRPr="00F07B4C">
        <w:rPr>
          <w:i/>
        </w:rPr>
        <w:t>FORECAST FOR FUTURE FINANCING AND PERFORMANCE</w:t>
      </w:r>
      <w:r w:rsidRPr="00F07B4C">
        <w:rPr>
          <w:i/>
        </w:rPr>
        <w:tab/>
      </w:r>
      <w:r w:rsidRPr="00F07B4C">
        <w:rPr>
          <w:i/>
        </w:rPr>
        <w:tab/>
      </w:r>
      <w:r w:rsidRPr="00F07B4C">
        <w:rPr>
          <w:i/>
        </w:rPr>
        <w:tab/>
      </w:r>
      <w:r w:rsidRPr="00F07B4C">
        <w:rPr>
          <w:i/>
        </w:rPr>
        <w:tab/>
      </w:r>
      <w:r w:rsidRPr="00F07B4C">
        <w:rPr>
          <w:i/>
        </w:rPr>
        <w:tab/>
      </w:r>
      <w:r w:rsidRPr="00F07B4C">
        <w:rPr>
          <w:i/>
        </w:rPr>
        <w:tab/>
      </w:r>
      <w:r w:rsidRPr="00F07B4C">
        <w:rPr>
          <w:i/>
        </w:rPr>
        <w:tab/>
      </w:r>
      <w:r w:rsidRPr="00F07B4C">
        <w:rPr>
          <w:i/>
        </w:rPr>
        <w:tab/>
      </w:r>
    </w:p>
    <w:p w:rsidR="00F07B4C" w:rsidRDefault="00F07B4C" w:rsidP="00521542">
      <w:pPr>
        <w:spacing w:after="0" w:line="240" w:lineRule="auto"/>
        <w:jc w:val="both"/>
      </w:pPr>
      <w:r>
        <w:t>T</w:t>
      </w:r>
      <w:r w:rsidR="00EA4C45">
        <w:t>he key to a future prediction is stability in two realms, firstly, manage</w:t>
      </w:r>
      <w:r>
        <w:t>ment and Council and secondly,</w:t>
      </w:r>
    </w:p>
    <w:p w:rsidR="00EA4C45" w:rsidRDefault="00EA4C45" w:rsidP="00521542">
      <w:pPr>
        <w:spacing w:after="0" w:line="240" w:lineRule="auto"/>
        <w:jc w:val="both"/>
      </w:pPr>
      <w:r>
        <w:t xml:space="preserve"> the service environment. </w:t>
      </w:r>
      <w:r w:rsidR="00F07B4C">
        <w:t xml:space="preserve"> Needs are ever increasing and </w:t>
      </w:r>
      <w:r w:rsidR="00F32E34">
        <w:t xml:space="preserve">funding </w:t>
      </w:r>
      <w:r w:rsidR="00796CA2">
        <w:t>is</w:t>
      </w:r>
      <w:r>
        <w:t xml:space="preserve"> a challenge.</w:t>
      </w:r>
      <w:r>
        <w:tab/>
      </w:r>
      <w:r>
        <w:tab/>
      </w:r>
      <w:r>
        <w:tab/>
      </w:r>
      <w:r>
        <w:tab/>
      </w:r>
      <w:r>
        <w:tab/>
      </w:r>
      <w:r>
        <w:tab/>
      </w:r>
      <w:r>
        <w:tab/>
      </w:r>
      <w:r>
        <w:tab/>
      </w:r>
      <w:r>
        <w:tab/>
      </w:r>
    </w:p>
    <w:p w:rsidR="00EA4C45" w:rsidRDefault="00F32E34" w:rsidP="00521542">
      <w:pPr>
        <w:spacing w:after="0" w:line="240" w:lineRule="auto"/>
        <w:jc w:val="both"/>
      </w:pPr>
      <w:r>
        <w:t xml:space="preserve">Trying to </w:t>
      </w:r>
      <w:r w:rsidR="00C9600E">
        <w:t>kick start</w:t>
      </w:r>
      <w:r w:rsidR="00EA4C45">
        <w:t xml:space="preserve"> development has to be in the way we interact with comm</w:t>
      </w:r>
      <w:r w:rsidR="00F07B4C">
        <w:t>unities during the IDP and</w:t>
      </w:r>
      <w:r w:rsidR="00F07B4C">
        <w:tab/>
      </w:r>
    </w:p>
    <w:p w:rsidR="00EA4C45" w:rsidRDefault="00EA4C45" w:rsidP="00521542">
      <w:pPr>
        <w:spacing w:after="0" w:line="240" w:lineRule="auto"/>
        <w:jc w:val="both"/>
      </w:pPr>
      <w:r>
        <w:t>Budget process</w:t>
      </w:r>
      <w:r w:rsidR="00C9600E">
        <w:t>es</w:t>
      </w:r>
      <w:r>
        <w:t>.  External stakeholders such as provincial departm</w:t>
      </w:r>
      <w:r w:rsidR="00F07B4C">
        <w:t xml:space="preserve">ents needs to subscribe to the </w:t>
      </w:r>
    </w:p>
    <w:p w:rsidR="00EA4C45" w:rsidRDefault="00F07B4C" w:rsidP="00521542">
      <w:pPr>
        <w:spacing w:after="0" w:line="240" w:lineRule="auto"/>
        <w:jc w:val="both"/>
      </w:pPr>
      <w:r>
        <w:t>same developmental ideas as</w:t>
      </w:r>
      <w:r w:rsidR="00EA4C45">
        <w:t xml:space="preserve"> found in local government.  We still find s</w:t>
      </w:r>
      <w:r>
        <w:t>ector departments not being</w:t>
      </w:r>
      <w:r>
        <w:tab/>
      </w:r>
    </w:p>
    <w:p w:rsidR="00EA4C45" w:rsidRDefault="00C9600E" w:rsidP="00521542">
      <w:pPr>
        <w:spacing w:after="0" w:line="240" w:lineRule="auto"/>
        <w:jc w:val="both"/>
      </w:pPr>
      <w:r>
        <w:t>financially</w:t>
      </w:r>
      <w:r w:rsidR="00EA4C45">
        <w:t xml:space="preserve"> capable of adequately supporting development.  This limits large developments a</w:t>
      </w:r>
      <w:r w:rsidR="00F07B4C">
        <w:t xml:space="preserve">s the </w:t>
      </w:r>
      <w:r w:rsidR="00EA4C45">
        <w:t xml:space="preserve">municipality is not financial viable enough to </w:t>
      </w:r>
      <w:r w:rsidR="00F32E34">
        <w:t>service</w:t>
      </w:r>
      <w:r w:rsidR="00EA4C45">
        <w:t xml:space="preserve"> large loans.  </w:t>
      </w:r>
      <w:r w:rsidR="00EA4C45">
        <w:tab/>
      </w:r>
      <w:r w:rsidR="00EA4C45">
        <w:tab/>
      </w:r>
      <w:r w:rsidR="00EA4C45">
        <w:tab/>
      </w:r>
      <w:r w:rsidR="00EA4C45">
        <w:tab/>
      </w:r>
      <w:r w:rsidR="00EA4C45">
        <w:tab/>
      </w:r>
      <w:r w:rsidR="00EA4C45">
        <w:tab/>
      </w:r>
      <w:r w:rsidR="00EA4C45">
        <w:tab/>
      </w:r>
      <w:r w:rsidR="00EA4C45">
        <w:tab/>
      </w:r>
    </w:p>
    <w:p w:rsidR="00D934A7" w:rsidRDefault="00796CA2" w:rsidP="00521542">
      <w:pPr>
        <w:spacing w:after="0" w:line="240" w:lineRule="auto"/>
        <w:jc w:val="both"/>
      </w:pPr>
      <w:r>
        <w:t xml:space="preserve"> The municipality has budgeted for a new refuse truck which will be acquired either through loan or lease financing.  The overdraft facility of R1 million was repaid during 2011/12 financial year.</w:t>
      </w:r>
    </w:p>
    <w:p w:rsidR="00D934A7" w:rsidRDefault="00D934A7" w:rsidP="00521542">
      <w:pPr>
        <w:spacing w:after="0" w:line="240" w:lineRule="auto"/>
        <w:jc w:val="both"/>
      </w:pPr>
    </w:p>
    <w:p w:rsidR="00EA4C45" w:rsidRDefault="00EA4C45" w:rsidP="00521542">
      <w:pPr>
        <w:spacing w:after="0" w:line="240" w:lineRule="auto"/>
        <w:jc w:val="both"/>
        <w:rPr>
          <w:i/>
        </w:rPr>
      </w:pPr>
      <w:r w:rsidRPr="00F07B4C">
        <w:rPr>
          <w:i/>
        </w:rPr>
        <w:t>STATEMENT OF INVESTMENT AND MEDIUM-TERM STRATEGY</w:t>
      </w:r>
    </w:p>
    <w:p w:rsidR="00F07B4C" w:rsidRDefault="00F07B4C" w:rsidP="00521542">
      <w:pPr>
        <w:spacing w:after="0" w:line="240" w:lineRule="auto"/>
        <w:jc w:val="both"/>
      </w:pPr>
    </w:p>
    <w:p w:rsidR="00EA4C45" w:rsidRDefault="00EA4C45" w:rsidP="00521542">
      <w:pPr>
        <w:spacing w:after="0" w:line="240" w:lineRule="auto"/>
        <w:jc w:val="both"/>
      </w:pPr>
      <w:r>
        <w:t xml:space="preserve">Being a small municipality and not having surplus resources, the action of preserving the future value </w:t>
      </w:r>
      <w:r>
        <w:tab/>
      </w:r>
    </w:p>
    <w:p w:rsidR="00EA4C45" w:rsidRDefault="00EA4C45" w:rsidP="00521542">
      <w:pPr>
        <w:spacing w:after="0" w:line="240" w:lineRule="auto"/>
        <w:jc w:val="both"/>
      </w:pPr>
      <w:r>
        <w:t>of money is found in a banking practices whereby funds are automatically transfe</w:t>
      </w:r>
      <w:r w:rsidR="008F124B">
        <w:t xml:space="preserve">rred to a call account </w:t>
      </w:r>
      <w:r w:rsidR="008F124B">
        <w:tab/>
      </w:r>
    </w:p>
    <w:p w:rsidR="00EA4C45" w:rsidRDefault="00EA4C45" w:rsidP="00521542">
      <w:pPr>
        <w:spacing w:after="0" w:line="240" w:lineRule="auto"/>
        <w:jc w:val="both"/>
      </w:pPr>
      <w:r>
        <w:t>bearing a favorable interest rate.</w:t>
      </w:r>
      <w:r>
        <w:tab/>
      </w:r>
      <w:r>
        <w:tab/>
      </w:r>
      <w:r>
        <w:tab/>
      </w:r>
      <w:r>
        <w:tab/>
      </w:r>
      <w:r>
        <w:tab/>
      </w:r>
      <w:r>
        <w:tab/>
      </w:r>
      <w:r>
        <w:tab/>
      </w:r>
      <w:r>
        <w:tab/>
      </w:r>
      <w:r>
        <w:tab/>
      </w:r>
    </w:p>
    <w:p w:rsidR="00EA4C45" w:rsidRDefault="00EA4C45" w:rsidP="00521542">
      <w:pPr>
        <w:spacing w:after="0" w:line="240" w:lineRule="auto"/>
        <w:jc w:val="both"/>
      </w:pPr>
      <w:r>
        <w:tab/>
      </w:r>
      <w:r>
        <w:tab/>
      </w:r>
      <w:r>
        <w:tab/>
      </w:r>
      <w:r>
        <w:tab/>
      </w:r>
      <w:r>
        <w:tab/>
      </w:r>
      <w:r>
        <w:tab/>
      </w:r>
      <w:r>
        <w:tab/>
      </w:r>
      <w:r>
        <w:tab/>
      </w:r>
      <w:r>
        <w:tab/>
      </w:r>
    </w:p>
    <w:p w:rsidR="00EA4C45" w:rsidRDefault="00EA4C45" w:rsidP="00521542">
      <w:pPr>
        <w:spacing w:after="0" w:line="240" w:lineRule="auto"/>
        <w:jc w:val="both"/>
      </w:pPr>
      <w:r>
        <w:t>All funds received as "trust funds" are deposited in individual banks accounts</w:t>
      </w:r>
      <w:r w:rsidR="008F124B">
        <w:t xml:space="preserve"> for independent trans</w:t>
      </w:r>
      <w:r>
        <w:t>actions.</w:t>
      </w:r>
      <w:r>
        <w:tab/>
      </w:r>
      <w:r>
        <w:tab/>
      </w:r>
      <w:r>
        <w:tab/>
      </w:r>
      <w:r>
        <w:tab/>
      </w:r>
      <w:r>
        <w:tab/>
      </w:r>
      <w:r>
        <w:tab/>
      </w:r>
      <w:r>
        <w:tab/>
      </w:r>
      <w:r>
        <w:tab/>
      </w:r>
      <w:r>
        <w:tab/>
      </w:r>
    </w:p>
    <w:p w:rsidR="00EA4C45" w:rsidRDefault="00EA4C45" w:rsidP="00521542">
      <w:pPr>
        <w:spacing w:after="0" w:line="240" w:lineRule="auto"/>
        <w:jc w:val="both"/>
      </w:pPr>
      <w:r>
        <w:tab/>
      </w:r>
      <w:r>
        <w:tab/>
      </w:r>
      <w:r>
        <w:tab/>
      </w:r>
      <w:r>
        <w:tab/>
      </w:r>
      <w:r>
        <w:tab/>
      </w:r>
      <w:r>
        <w:tab/>
      </w:r>
      <w:r>
        <w:tab/>
      </w:r>
      <w:r>
        <w:tab/>
      </w:r>
      <w:r>
        <w:tab/>
      </w:r>
    </w:p>
    <w:p w:rsidR="00EA4C45" w:rsidRDefault="00EA4C45" w:rsidP="00521542">
      <w:pPr>
        <w:spacing w:after="0" w:line="240" w:lineRule="auto"/>
        <w:jc w:val="both"/>
      </w:pPr>
      <w:r>
        <w:t xml:space="preserve">The success to the indicative future is to ensure that the current year </w:t>
      </w:r>
      <w:r w:rsidR="008F124B">
        <w:t>not only uphold current trends</w:t>
      </w:r>
      <w:r>
        <w:tab/>
      </w:r>
    </w:p>
    <w:p w:rsidR="00EA4C45" w:rsidRDefault="00EA4C45" w:rsidP="00521542">
      <w:pPr>
        <w:spacing w:after="0" w:line="240" w:lineRule="auto"/>
        <w:jc w:val="both"/>
      </w:pPr>
      <w:r>
        <w:t>and commitments but also act as a precursor to the future.  Importantly it</w:t>
      </w:r>
      <w:r w:rsidR="008F124B">
        <w:t xml:space="preserve"> is recorded in the IDP</w:t>
      </w:r>
      <w:r w:rsidR="00DE5920">
        <w:t xml:space="preserve"> </w:t>
      </w:r>
      <w:r w:rsidR="008F124B">
        <w:tab/>
      </w:r>
      <w:r w:rsidR="00DE5920">
        <w:t xml:space="preserve">for </w:t>
      </w:r>
      <w:r>
        <w:t>the successive years.  Planning capital and service infrastructure</w:t>
      </w:r>
      <w:r w:rsidR="008F124B">
        <w:t xml:space="preserve"> to contemplate future services </w:t>
      </w:r>
      <w:r>
        <w:t>needs ahead of e.g. housing developments are important.  This is</w:t>
      </w:r>
      <w:r w:rsidR="008F124B">
        <w:t xml:space="preserve"> also towards a commitment for </w:t>
      </w:r>
      <w:r w:rsidR="00F32E34">
        <w:t>achieving the 2012/13</w:t>
      </w:r>
      <w:r>
        <w:t xml:space="preserve"> objectives.</w:t>
      </w:r>
      <w:r>
        <w:tab/>
      </w:r>
      <w:r>
        <w:tab/>
      </w:r>
      <w:r>
        <w:tab/>
      </w:r>
      <w:r>
        <w:tab/>
      </w:r>
      <w:r>
        <w:tab/>
      </w:r>
      <w:r>
        <w:tab/>
      </w:r>
      <w:r>
        <w:tab/>
      </w:r>
      <w:r>
        <w:tab/>
      </w:r>
      <w:r>
        <w:tab/>
      </w:r>
    </w:p>
    <w:p w:rsidR="00EA4C45" w:rsidRDefault="00EA4C45" w:rsidP="00521542">
      <w:pPr>
        <w:spacing w:after="0" w:line="240" w:lineRule="auto"/>
        <w:jc w:val="both"/>
      </w:pPr>
      <w:r>
        <w:tab/>
      </w:r>
      <w:r>
        <w:tab/>
      </w:r>
      <w:r>
        <w:tab/>
      </w:r>
      <w:r>
        <w:tab/>
      </w:r>
      <w:r>
        <w:tab/>
      </w:r>
      <w:r>
        <w:tab/>
      </w:r>
      <w:r>
        <w:tab/>
      </w:r>
      <w:r>
        <w:tab/>
      </w:r>
      <w:r>
        <w:tab/>
      </w:r>
    </w:p>
    <w:p w:rsidR="00EA4C45" w:rsidRDefault="00EA4C45" w:rsidP="00521542">
      <w:pPr>
        <w:spacing w:after="0" w:line="240" w:lineRule="auto"/>
        <w:jc w:val="both"/>
      </w:pPr>
      <w:r>
        <w:t>Consequential to infrastructure development is accommodating the operating</w:t>
      </w:r>
      <w:r w:rsidR="008F124B">
        <w:t xml:space="preserve"> budget, which we have.</w:t>
      </w:r>
      <w:r w:rsidR="008F124B">
        <w:tab/>
      </w:r>
    </w:p>
    <w:p w:rsidR="00EA4C45" w:rsidRDefault="00EA4C45" w:rsidP="00521542">
      <w:pPr>
        <w:spacing w:after="0" w:line="240" w:lineRule="auto"/>
        <w:jc w:val="both"/>
      </w:pPr>
      <w:r>
        <w:t>This includes the amendment of the organogram fo</w:t>
      </w:r>
      <w:r w:rsidR="008F124B">
        <w:t>r labor resource needs.</w:t>
      </w:r>
    </w:p>
    <w:p w:rsidR="00EA4C45" w:rsidRDefault="00EA4C45" w:rsidP="00521542">
      <w:pPr>
        <w:spacing w:after="0" w:line="240" w:lineRule="auto"/>
        <w:jc w:val="both"/>
      </w:pPr>
      <w:r>
        <w:tab/>
      </w:r>
      <w:r>
        <w:tab/>
      </w:r>
      <w:r>
        <w:tab/>
      </w:r>
      <w:r>
        <w:tab/>
      </w:r>
      <w:r>
        <w:tab/>
      </w:r>
      <w:r>
        <w:tab/>
      </w:r>
      <w:r>
        <w:tab/>
      </w:r>
      <w:r>
        <w:tab/>
      </w:r>
      <w:r>
        <w:tab/>
      </w:r>
    </w:p>
    <w:p w:rsidR="00EA4C45" w:rsidRDefault="00EA4C45" w:rsidP="00521542">
      <w:pPr>
        <w:spacing w:after="0" w:line="240" w:lineRule="auto"/>
        <w:jc w:val="both"/>
      </w:pPr>
      <w:r>
        <w:t>Future development is a denominator of revenue which in</w:t>
      </w:r>
      <w:r w:rsidR="008F124B">
        <w:t xml:space="preserve"> </w:t>
      </w:r>
      <w:r>
        <w:t>turn depend</w:t>
      </w:r>
      <w:r w:rsidR="00C9600E">
        <w:t>s</w:t>
      </w:r>
      <w:r>
        <w:t xml:space="preserve"> on tariff in</w:t>
      </w:r>
      <w:r w:rsidR="008F124B">
        <w:t xml:space="preserve">crease.  Due to the poor </w:t>
      </w:r>
      <w:r>
        <w:t>nature of our inhabitants it is difficult</w:t>
      </w:r>
      <w:r w:rsidR="00131737">
        <w:t xml:space="preserve"> to drive income with tariff as</w:t>
      </w:r>
      <w:r>
        <w:t xml:space="preserve"> approximately</w:t>
      </w:r>
      <w:r w:rsidR="008F124B">
        <w:t xml:space="preserve"> 65% of the </w:t>
      </w:r>
      <w:r w:rsidR="00131737">
        <w:t>consumers</w:t>
      </w:r>
      <w:r w:rsidR="008F124B">
        <w:t xml:space="preserve"> are indigent. </w:t>
      </w:r>
    </w:p>
    <w:p w:rsidR="00521542" w:rsidRDefault="00521542" w:rsidP="00521542">
      <w:pPr>
        <w:spacing w:after="0" w:line="240" w:lineRule="auto"/>
        <w:jc w:val="both"/>
      </w:pPr>
    </w:p>
    <w:p w:rsidR="008F124B" w:rsidRDefault="00D934A7" w:rsidP="00521542">
      <w:pPr>
        <w:spacing w:after="0" w:line="240" w:lineRule="auto"/>
        <w:jc w:val="both"/>
        <w:rPr>
          <w:i/>
        </w:rPr>
      </w:pPr>
      <w:r>
        <w:rPr>
          <w:i/>
        </w:rPr>
        <w:t xml:space="preserve"> GRANTS TO BE RECEIVED </w:t>
      </w:r>
    </w:p>
    <w:p w:rsidR="00D934A7" w:rsidRDefault="00D934A7" w:rsidP="00521542">
      <w:pPr>
        <w:spacing w:after="0" w:line="240" w:lineRule="auto"/>
        <w:jc w:val="both"/>
      </w:pPr>
    </w:p>
    <w:p w:rsidR="00D934A7" w:rsidRDefault="00D934A7" w:rsidP="00521542">
      <w:pPr>
        <w:spacing w:after="0" w:line="240" w:lineRule="auto"/>
        <w:jc w:val="both"/>
      </w:pPr>
      <w:r>
        <w:t>Please refer to schedule SA18 for all grants that will be received by Sundays River Valley Municipality.</w:t>
      </w:r>
    </w:p>
    <w:p w:rsidR="005016E7" w:rsidRDefault="005016E7" w:rsidP="00521542">
      <w:pPr>
        <w:spacing w:after="0" w:line="240" w:lineRule="auto"/>
        <w:jc w:val="both"/>
        <w:rPr>
          <w:b/>
          <w:u w:val="single"/>
        </w:rPr>
      </w:pPr>
      <w:r>
        <w:rPr>
          <w:b/>
          <w:u w:val="single"/>
        </w:rPr>
        <w:lastRenderedPageBreak/>
        <w:t>CHAPTER 11</w:t>
      </w:r>
    </w:p>
    <w:p w:rsidR="005016E7" w:rsidRDefault="005016E7" w:rsidP="00521542">
      <w:pPr>
        <w:spacing w:after="0" w:line="240" w:lineRule="auto"/>
        <w:jc w:val="both"/>
        <w:rPr>
          <w:b/>
          <w:u w:val="single"/>
        </w:rPr>
      </w:pPr>
    </w:p>
    <w:p w:rsidR="005016E7" w:rsidRPr="005016E7" w:rsidRDefault="005016E7" w:rsidP="00521542">
      <w:pPr>
        <w:spacing w:after="0" w:line="240" w:lineRule="auto"/>
        <w:jc w:val="both"/>
        <w:rPr>
          <w:b/>
          <w:u w:val="single"/>
        </w:rPr>
      </w:pPr>
      <w:r>
        <w:rPr>
          <w:b/>
          <w:u w:val="single"/>
        </w:rPr>
        <w:t>EXPENDITURE ON ALLOCATIONS AND GRANT FUNDING</w:t>
      </w:r>
    </w:p>
    <w:p w:rsidR="005016E7" w:rsidRDefault="005016E7" w:rsidP="00521542">
      <w:pPr>
        <w:spacing w:after="0" w:line="240" w:lineRule="auto"/>
        <w:jc w:val="both"/>
      </w:pPr>
    </w:p>
    <w:p w:rsidR="005016E7" w:rsidRDefault="005016E7" w:rsidP="00521542">
      <w:pPr>
        <w:spacing w:after="0" w:line="240" w:lineRule="auto"/>
        <w:jc w:val="both"/>
      </w:pPr>
      <w:r>
        <w:t>Please refer to the following schedules</w:t>
      </w:r>
    </w:p>
    <w:p w:rsidR="005016E7" w:rsidRDefault="005016E7" w:rsidP="00521542">
      <w:pPr>
        <w:spacing w:after="0" w:line="240" w:lineRule="auto"/>
        <w:jc w:val="both"/>
      </w:pPr>
    </w:p>
    <w:p w:rsidR="005016E7" w:rsidRDefault="005016E7" w:rsidP="00A94056">
      <w:pPr>
        <w:numPr>
          <w:ilvl w:val="0"/>
          <w:numId w:val="15"/>
        </w:numPr>
        <w:spacing w:after="0" w:line="240" w:lineRule="auto"/>
        <w:jc w:val="both"/>
      </w:pPr>
      <w:r>
        <w:t>Schedule SA18 – Transfer and grants receipts</w:t>
      </w:r>
    </w:p>
    <w:p w:rsidR="005016E7" w:rsidRDefault="005016E7" w:rsidP="00A94056">
      <w:pPr>
        <w:numPr>
          <w:ilvl w:val="0"/>
          <w:numId w:val="15"/>
        </w:numPr>
        <w:spacing w:after="0" w:line="240" w:lineRule="auto"/>
        <w:jc w:val="both"/>
      </w:pPr>
      <w:r>
        <w:t>Schedule SA19 –Expenditure on transfer and grants</w:t>
      </w: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3A1C1B" w:rsidRDefault="003A1C1B" w:rsidP="00521542">
      <w:pPr>
        <w:spacing w:after="0" w:line="240" w:lineRule="auto"/>
        <w:jc w:val="both"/>
      </w:pPr>
    </w:p>
    <w:p w:rsidR="00774AA6" w:rsidRDefault="00774AA6" w:rsidP="00521542">
      <w:pPr>
        <w:spacing w:after="0" w:line="240" w:lineRule="auto"/>
        <w:jc w:val="both"/>
        <w:rPr>
          <w:b/>
          <w:u w:val="single"/>
        </w:rPr>
      </w:pPr>
      <w:r>
        <w:rPr>
          <w:b/>
          <w:u w:val="single"/>
        </w:rPr>
        <w:lastRenderedPageBreak/>
        <w:t>CHAPTER 12</w:t>
      </w: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r>
        <w:rPr>
          <w:b/>
          <w:u w:val="single"/>
        </w:rPr>
        <w:t>ALLOCATIONS AND GRANTS MADE BY THE MUNICIPALITY</w:t>
      </w:r>
    </w:p>
    <w:p w:rsidR="00774AA6" w:rsidRDefault="00774AA6" w:rsidP="00521542">
      <w:pPr>
        <w:spacing w:after="0" w:line="240" w:lineRule="auto"/>
        <w:jc w:val="both"/>
        <w:rPr>
          <w:b/>
          <w:u w:val="single"/>
        </w:rPr>
      </w:pPr>
    </w:p>
    <w:p w:rsidR="00774AA6" w:rsidRDefault="00774AA6" w:rsidP="00521542">
      <w:pPr>
        <w:spacing w:after="0" w:line="240" w:lineRule="auto"/>
        <w:jc w:val="both"/>
      </w:pPr>
      <w:r>
        <w:t>No allocations will be made to any other municipality, any organ of state or any organization or bodies outside any sphere of government as referred to in section67(1) of the Act.</w:t>
      </w:r>
    </w:p>
    <w:p w:rsidR="00774AA6" w:rsidRDefault="00774AA6" w:rsidP="00521542">
      <w:pPr>
        <w:spacing w:after="0" w:line="240" w:lineRule="auto"/>
        <w:jc w:val="both"/>
      </w:pPr>
    </w:p>
    <w:p w:rsidR="00774AA6" w:rsidRDefault="00774AA6" w:rsidP="00521542">
      <w:pPr>
        <w:spacing w:after="0" w:line="240" w:lineRule="auto"/>
        <w:jc w:val="both"/>
      </w:pPr>
      <w:r>
        <w:t>Please refer to schedule SA21.</w:t>
      </w: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774AA6" w:rsidRDefault="00774AA6" w:rsidP="00521542">
      <w:pPr>
        <w:spacing w:after="0" w:line="240" w:lineRule="auto"/>
        <w:jc w:val="both"/>
        <w:rPr>
          <w:b/>
          <w:u w:val="single"/>
        </w:rPr>
      </w:pPr>
    </w:p>
    <w:p w:rsidR="00ED33E1" w:rsidRDefault="00ED33E1" w:rsidP="00521542">
      <w:pPr>
        <w:spacing w:after="0" w:line="240" w:lineRule="auto"/>
        <w:jc w:val="both"/>
        <w:rPr>
          <w:b/>
          <w:u w:val="single"/>
        </w:rPr>
      </w:pPr>
      <w:r>
        <w:rPr>
          <w:b/>
          <w:u w:val="single"/>
        </w:rPr>
        <w:lastRenderedPageBreak/>
        <w:t xml:space="preserve">CHAPTER </w:t>
      </w:r>
      <w:r w:rsidR="006E31ED">
        <w:rPr>
          <w:b/>
          <w:u w:val="single"/>
        </w:rPr>
        <w:t>1</w:t>
      </w:r>
      <w:r w:rsidR="006B36DA">
        <w:rPr>
          <w:b/>
          <w:u w:val="single"/>
        </w:rPr>
        <w:t>3</w:t>
      </w:r>
    </w:p>
    <w:p w:rsidR="00ED33E1" w:rsidRDefault="00ED33E1" w:rsidP="00521542">
      <w:pPr>
        <w:spacing w:after="0" w:line="240" w:lineRule="auto"/>
        <w:jc w:val="both"/>
        <w:rPr>
          <w:b/>
          <w:u w:val="single"/>
        </w:rPr>
      </w:pPr>
    </w:p>
    <w:p w:rsidR="00ED33E1" w:rsidRDefault="00ED33E1" w:rsidP="00521542">
      <w:pPr>
        <w:spacing w:after="0" w:line="240" w:lineRule="auto"/>
        <w:jc w:val="both"/>
        <w:rPr>
          <w:b/>
          <w:u w:val="single"/>
        </w:rPr>
      </w:pPr>
      <w:r>
        <w:rPr>
          <w:b/>
          <w:u w:val="single"/>
        </w:rPr>
        <w:t>ANNUAL BUDGET AND SDBIP – DEPARTMENTS</w:t>
      </w:r>
    </w:p>
    <w:p w:rsidR="00ED33E1" w:rsidRDefault="00ED33E1" w:rsidP="00521542">
      <w:pPr>
        <w:spacing w:after="0" w:line="240" w:lineRule="auto"/>
        <w:jc w:val="both"/>
        <w:rPr>
          <w:b/>
          <w:u w:val="single"/>
        </w:rPr>
      </w:pPr>
    </w:p>
    <w:p w:rsidR="00ED33E1" w:rsidRDefault="007A0782" w:rsidP="00521542">
      <w:pPr>
        <w:spacing w:after="0" w:line="240" w:lineRule="auto"/>
        <w:jc w:val="both"/>
      </w:pPr>
      <w:r>
        <w:t>Draft SDBIP to be tabled</w:t>
      </w: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3A1C1B" w:rsidRDefault="003A1C1B"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D55391" w:rsidRDefault="00D55391" w:rsidP="00521542">
      <w:pPr>
        <w:spacing w:after="0" w:line="240" w:lineRule="auto"/>
        <w:jc w:val="both"/>
      </w:pPr>
    </w:p>
    <w:p w:rsidR="00ED33E1" w:rsidRDefault="00FA2962" w:rsidP="00521542">
      <w:pPr>
        <w:spacing w:after="0" w:line="240" w:lineRule="auto"/>
        <w:jc w:val="both"/>
        <w:rPr>
          <w:b/>
          <w:u w:val="single"/>
        </w:rPr>
      </w:pPr>
      <w:r>
        <w:rPr>
          <w:b/>
          <w:u w:val="single"/>
        </w:rPr>
        <w:lastRenderedPageBreak/>
        <w:t>C</w:t>
      </w:r>
      <w:r w:rsidR="006E31ED">
        <w:rPr>
          <w:b/>
          <w:u w:val="single"/>
        </w:rPr>
        <w:t>HAPTER 1</w:t>
      </w:r>
      <w:r w:rsidR="006B36DA">
        <w:rPr>
          <w:b/>
          <w:u w:val="single"/>
        </w:rPr>
        <w:t>4</w:t>
      </w:r>
    </w:p>
    <w:p w:rsidR="00ED33E1" w:rsidRDefault="00ED33E1" w:rsidP="00521542">
      <w:pPr>
        <w:spacing w:after="0" w:line="240" w:lineRule="auto"/>
        <w:jc w:val="both"/>
        <w:rPr>
          <w:b/>
          <w:u w:val="single"/>
        </w:rPr>
      </w:pPr>
    </w:p>
    <w:p w:rsidR="00ED33E1" w:rsidRDefault="00ED33E1" w:rsidP="00521542">
      <w:pPr>
        <w:spacing w:after="0" w:line="240" w:lineRule="auto"/>
        <w:jc w:val="both"/>
        <w:rPr>
          <w:b/>
          <w:u w:val="single"/>
        </w:rPr>
      </w:pPr>
      <w:r>
        <w:rPr>
          <w:b/>
          <w:u w:val="single"/>
        </w:rPr>
        <w:t>CAPITAL EXPENDITURE DETAILS</w:t>
      </w:r>
    </w:p>
    <w:p w:rsidR="00ED33E1" w:rsidRDefault="00ED33E1" w:rsidP="00521542">
      <w:pPr>
        <w:spacing w:after="0" w:line="240" w:lineRule="auto"/>
        <w:jc w:val="both"/>
        <w:rPr>
          <w:b/>
          <w:u w:val="single"/>
        </w:rPr>
      </w:pPr>
    </w:p>
    <w:p w:rsidR="00ED33E1" w:rsidRDefault="00ED33E1" w:rsidP="00521542">
      <w:pPr>
        <w:spacing w:after="0" w:line="240" w:lineRule="auto"/>
        <w:jc w:val="both"/>
      </w:pPr>
      <w:r>
        <w:t>To</w:t>
      </w:r>
      <w:r w:rsidR="0045193E">
        <w:t>tal capital expenditure for 2012/2013 will amount to R42 186 059</w:t>
      </w:r>
      <w:r>
        <w:t>.  These acquisitions will be funded as follows:</w:t>
      </w:r>
    </w:p>
    <w:p w:rsidR="00ED33E1" w:rsidRDefault="00ED33E1" w:rsidP="00521542">
      <w:pPr>
        <w:spacing w:after="0" w:line="240" w:lineRule="auto"/>
        <w:jc w:val="both"/>
      </w:pPr>
    </w:p>
    <w:p w:rsidR="00ED33E1" w:rsidRDefault="0045193E" w:rsidP="00A94056">
      <w:pPr>
        <w:numPr>
          <w:ilvl w:val="0"/>
          <w:numId w:val="16"/>
        </w:numPr>
        <w:spacing w:after="0" w:line="240" w:lineRule="auto"/>
        <w:jc w:val="both"/>
      </w:pPr>
      <w:r>
        <w:t>R39 476 050</w:t>
      </w:r>
      <w:r w:rsidR="00ED33E1">
        <w:t xml:space="preserve"> – funded by government grant</w:t>
      </w:r>
    </w:p>
    <w:p w:rsidR="00ED33E1" w:rsidRDefault="00ED33E1" w:rsidP="00A94056">
      <w:pPr>
        <w:numPr>
          <w:ilvl w:val="0"/>
          <w:numId w:val="16"/>
        </w:numPr>
        <w:spacing w:after="0" w:line="240" w:lineRule="auto"/>
        <w:jc w:val="both"/>
      </w:pPr>
      <w:r>
        <w:t>R</w:t>
      </w:r>
      <w:r w:rsidR="0045193E">
        <w:t>300 000</w:t>
      </w:r>
      <w:r w:rsidR="00D55391">
        <w:t xml:space="preserve"> – funded by loans</w:t>
      </w:r>
    </w:p>
    <w:p w:rsidR="00D55391" w:rsidRDefault="0045193E" w:rsidP="00A94056">
      <w:pPr>
        <w:numPr>
          <w:ilvl w:val="0"/>
          <w:numId w:val="16"/>
        </w:numPr>
        <w:spacing w:after="0" w:line="240" w:lineRule="auto"/>
        <w:jc w:val="both"/>
      </w:pPr>
      <w:r>
        <w:t>R2 410 009</w:t>
      </w:r>
      <w:r w:rsidR="00D55391">
        <w:t xml:space="preserve"> – funded by own grants</w:t>
      </w:r>
    </w:p>
    <w:p w:rsidR="00E36C35" w:rsidRDefault="00E36C35" w:rsidP="00521542">
      <w:pPr>
        <w:spacing w:after="0" w:line="240" w:lineRule="auto"/>
        <w:jc w:val="both"/>
      </w:pPr>
    </w:p>
    <w:p w:rsidR="00E36C35" w:rsidRDefault="00E36C35" w:rsidP="00521542">
      <w:pPr>
        <w:spacing w:after="0" w:line="240" w:lineRule="auto"/>
        <w:jc w:val="both"/>
      </w:pPr>
      <w:r>
        <w:t>Please refer to Schedules:</w:t>
      </w:r>
    </w:p>
    <w:p w:rsidR="00E36C35" w:rsidRDefault="00E36C35" w:rsidP="00521542">
      <w:pPr>
        <w:spacing w:after="0" w:line="240" w:lineRule="auto"/>
        <w:jc w:val="both"/>
      </w:pPr>
    </w:p>
    <w:p w:rsidR="00E36C35" w:rsidRDefault="00E36C35" w:rsidP="00A94056">
      <w:pPr>
        <w:numPr>
          <w:ilvl w:val="0"/>
          <w:numId w:val="17"/>
        </w:numPr>
        <w:spacing w:after="0" w:line="240" w:lineRule="auto"/>
        <w:jc w:val="both"/>
      </w:pPr>
      <w:r>
        <w:t>SA34a – Capital expenditure on new assets per class</w:t>
      </w:r>
    </w:p>
    <w:p w:rsidR="00E36C35" w:rsidRDefault="00E36C35" w:rsidP="00A94056">
      <w:pPr>
        <w:numPr>
          <w:ilvl w:val="0"/>
          <w:numId w:val="17"/>
        </w:numPr>
        <w:spacing w:after="0" w:line="240" w:lineRule="auto"/>
        <w:jc w:val="both"/>
      </w:pPr>
      <w:r>
        <w:t>SA34b – Capital expenditure on the renewal of existing assets</w:t>
      </w:r>
    </w:p>
    <w:p w:rsidR="00E36C35" w:rsidRDefault="00E36C35" w:rsidP="00A94056">
      <w:pPr>
        <w:numPr>
          <w:ilvl w:val="0"/>
          <w:numId w:val="17"/>
        </w:numPr>
        <w:spacing w:after="0" w:line="240" w:lineRule="auto"/>
        <w:jc w:val="both"/>
      </w:pPr>
      <w:r>
        <w:t>SA34c – Repairs and maintenance schedule by class of asset</w:t>
      </w:r>
    </w:p>
    <w:p w:rsidR="00E36C35" w:rsidRDefault="00E36C35" w:rsidP="00A94056">
      <w:pPr>
        <w:numPr>
          <w:ilvl w:val="0"/>
          <w:numId w:val="17"/>
        </w:numPr>
        <w:spacing w:after="0" w:line="240" w:lineRule="auto"/>
        <w:jc w:val="both"/>
      </w:pPr>
      <w:r>
        <w:t>SA36 – Detailed capital budget</w:t>
      </w:r>
    </w:p>
    <w:p w:rsidR="00E36C35" w:rsidRDefault="00E36C35" w:rsidP="00A94056">
      <w:pPr>
        <w:numPr>
          <w:ilvl w:val="0"/>
          <w:numId w:val="17"/>
        </w:numPr>
        <w:spacing w:after="0" w:line="240" w:lineRule="auto"/>
        <w:jc w:val="both"/>
      </w:pPr>
      <w:r>
        <w:t>SA37 – projects delayed from previous year</w:t>
      </w: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36C35" w:rsidRDefault="00E36C35" w:rsidP="00521542">
      <w:pPr>
        <w:spacing w:after="0" w:line="240" w:lineRule="auto"/>
        <w:jc w:val="both"/>
      </w:pPr>
    </w:p>
    <w:p w:rsidR="00ED33E1" w:rsidRDefault="006E31ED" w:rsidP="00521542">
      <w:pPr>
        <w:spacing w:after="0" w:line="240" w:lineRule="auto"/>
        <w:jc w:val="both"/>
        <w:rPr>
          <w:b/>
          <w:u w:val="single"/>
        </w:rPr>
      </w:pPr>
      <w:r>
        <w:rPr>
          <w:b/>
          <w:u w:val="single"/>
        </w:rPr>
        <w:lastRenderedPageBreak/>
        <w:t>CHAPTER 1</w:t>
      </w:r>
      <w:r w:rsidR="006B36DA">
        <w:rPr>
          <w:b/>
          <w:u w:val="single"/>
        </w:rPr>
        <w:t>5</w:t>
      </w:r>
    </w:p>
    <w:p w:rsidR="00ED33E1" w:rsidRDefault="00ED33E1" w:rsidP="00521542">
      <w:pPr>
        <w:spacing w:after="0" w:line="240" w:lineRule="auto"/>
        <w:jc w:val="both"/>
        <w:rPr>
          <w:b/>
          <w:u w:val="single"/>
        </w:rPr>
      </w:pPr>
    </w:p>
    <w:p w:rsidR="00ED33E1" w:rsidRDefault="00ED33E1" w:rsidP="00521542">
      <w:pPr>
        <w:spacing w:after="0" w:line="240" w:lineRule="auto"/>
        <w:jc w:val="both"/>
        <w:rPr>
          <w:b/>
          <w:u w:val="single"/>
        </w:rPr>
      </w:pPr>
      <w:r>
        <w:rPr>
          <w:b/>
          <w:u w:val="single"/>
        </w:rPr>
        <w:t>CONTRACTS HAVING FUTURE BUDGETARY IMPLICATIONS</w:t>
      </w:r>
    </w:p>
    <w:p w:rsidR="00ED33E1" w:rsidRDefault="00ED33E1" w:rsidP="00521542">
      <w:pPr>
        <w:spacing w:after="0" w:line="240" w:lineRule="auto"/>
        <w:jc w:val="both"/>
        <w:rPr>
          <w:b/>
          <w:u w:val="single"/>
        </w:rPr>
      </w:pPr>
    </w:p>
    <w:p w:rsidR="00ED33E1" w:rsidRDefault="00ED33E1" w:rsidP="00521542">
      <w:pPr>
        <w:spacing w:after="0" w:line="240" w:lineRule="auto"/>
        <w:jc w:val="both"/>
      </w:pPr>
      <w:r>
        <w:t>The municipality does not have any contracts which have future budgetary implications beyond the 3 years budgeted for.</w:t>
      </w:r>
    </w:p>
    <w:p w:rsidR="00ED33E1" w:rsidRDefault="00ED33E1" w:rsidP="00521542">
      <w:pPr>
        <w:spacing w:after="0" w:line="240" w:lineRule="auto"/>
        <w:jc w:val="both"/>
      </w:pPr>
    </w:p>
    <w:p w:rsidR="00ED33E1" w:rsidRDefault="00ED33E1" w:rsidP="00521542">
      <w:pPr>
        <w:spacing w:after="0" w:line="240" w:lineRule="auto"/>
        <w:jc w:val="both"/>
      </w:pPr>
      <w:r>
        <w:t>Please refer to Schedule SA33</w:t>
      </w: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D733DD" w:rsidRDefault="00D733DD" w:rsidP="00521542">
      <w:pPr>
        <w:spacing w:after="0" w:line="240" w:lineRule="auto"/>
        <w:jc w:val="both"/>
      </w:pPr>
    </w:p>
    <w:p w:rsidR="00ED33E1" w:rsidRDefault="00ED33E1" w:rsidP="00521542">
      <w:pPr>
        <w:spacing w:after="0" w:line="240" w:lineRule="auto"/>
        <w:jc w:val="both"/>
      </w:pPr>
    </w:p>
    <w:p w:rsidR="00ED33E1" w:rsidRDefault="00ED33E1" w:rsidP="00521542">
      <w:pPr>
        <w:spacing w:after="0" w:line="240" w:lineRule="auto"/>
        <w:jc w:val="both"/>
      </w:pPr>
    </w:p>
    <w:p w:rsidR="00ED33E1" w:rsidRDefault="006E31ED" w:rsidP="00521542">
      <w:pPr>
        <w:spacing w:after="0" w:line="240" w:lineRule="auto"/>
        <w:jc w:val="both"/>
        <w:rPr>
          <w:b/>
          <w:u w:val="single"/>
        </w:rPr>
      </w:pPr>
      <w:r>
        <w:rPr>
          <w:b/>
          <w:u w:val="single"/>
        </w:rPr>
        <w:lastRenderedPageBreak/>
        <w:t>CHAPTER 1</w:t>
      </w:r>
      <w:r w:rsidR="006B36DA">
        <w:rPr>
          <w:b/>
          <w:u w:val="single"/>
        </w:rPr>
        <w:t>6</w:t>
      </w:r>
    </w:p>
    <w:p w:rsidR="00ED33E1" w:rsidRDefault="00ED33E1" w:rsidP="00521542">
      <w:pPr>
        <w:spacing w:after="0" w:line="240" w:lineRule="auto"/>
        <w:jc w:val="both"/>
        <w:rPr>
          <w:b/>
          <w:u w:val="single"/>
        </w:rPr>
      </w:pPr>
    </w:p>
    <w:p w:rsidR="00ED33E1" w:rsidRDefault="00ED33E1" w:rsidP="00521542">
      <w:pPr>
        <w:spacing w:after="0" w:line="240" w:lineRule="auto"/>
        <w:jc w:val="both"/>
        <w:rPr>
          <w:b/>
          <w:u w:val="single"/>
        </w:rPr>
      </w:pPr>
      <w:r>
        <w:rPr>
          <w:b/>
          <w:u w:val="single"/>
        </w:rPr>
        <w:t>LEGISLATIVE COMPLIANCE</w:t>
      </w:r>
    </w:p>
    <w:p w:rsidR="00ED33E1" w:rsidRDefault="00ED33E1" w:rsidP="00521542">
      <w:pPr>
        <w:spacing w:after="0" w:line="240" w:lineRule="auto"/>
        <w:jc w:val="both"/>
        <w:rPr>
          <w:b/>
          <w:u w:val="single"/>
        </w:rPr>
      </w:pPr>
    </w:p>
    <w:p w:rsidR="00ED33E1" w:rsidRPr="00ED33E1" w:rsidRDefault="00ED33E1" w:rsidP="00521542">
      <w:pPr>
        <w:spacing w:after="0" w:line="240" w:lineRule="auto"/>
        <w:jc w:val="both"/>
      </w:pPr>
    </w:p>
    <w:p w:rsidR="00ED33E1" w:rsidRDefault="006D2FB6" w:rsidP="00521542">
      <w:pPr>
        <w:spacing w:after="0" w:line="240" w:lineRule="auto"/>
        <w:jc w:val="both"/>
      </w:pPr>
      <w:r>
        <w:t>The Municipal Finance Management Act brought about</w:t>
      </w:r>
      <w:r w:rsidR="005100DA">
        <w:t xml:space="preserve"> uniformity, accountability and control measures to local government in terms of financial reporting and budgeting.  The Act required a high level of transformation financial disciplines and planning.</w:t>
      </w:r>
    </w:p>
    <w:p w:rsidR="005100DA" w:rsidRDefault="005100DA" w:rsidP="00521542">
      <w:pPr>
        <w:spacing w:after="0" w:line="240" w:lineRule="auto"/>
        <w:jc w:val="both"/>
      </w:pPr>
    </w:p>
    <w:p w:rsidR="005100DA" w:rsidRDefault="005100DA" w:rsidP="00521542">
      <w:pPr>
        <w:spacing w:after="0" w:line="240" w:lineRule="auto"/>
        <w:jc w:val="both"/>
      </w:pPr>
      <w:r>
        <w:t>New budget regulations were published in Gazette nr</w:t>
      </w:r>
      <w:r w:rsidR="00521542">
        <w:t xml:space="preserve">. </w:t>
      </w:r>
      <w:r>
        <w:t>32141 on 17 April 2009.  The object of these regulations is to secure sound and sustainable management of the budgeting and reporting practices of municipalities by establishing uniform norms and standards and other requirements for ensuring transparency, accountability and appropriate lines of responsibility in the budgeting and</w:t>
      </w:r>
      <w:r w:rsidR="00A21EAE">
        <w:t xml:space="preserve"> reporting process.  The 2012/2013</w:t>
      </w:r>
      <w:r>
        <w:t xml:space="preserve"> budgets </w:t>
      </w:r>
      <w:r w:rsidR="00521542">
        <w:t>for</w:t>
      </w:r>
      <w:r>
        <w:t xml:space="preserve"> all municipalities needs to comply </w:t>
      </w:r>
      <w:r w:rsidR="00521542">
        <w:t>with</w:t>
      </w:r>
      <w:r>
        <w:t xml:space="preserve"> these regulations.</w:t>
      </w:r>
    </w:p>
    <w:p w:rsidR="005100DA" w:rsidRDefault="005100DA" w:rsidP="00521542">
      <w:pPr>
        <w:spacing w:after="0" w:line="240" w:lineRule="auto"/>
        <w:jc w:val="both"/>
      </w:pPr>
    </w:p>
    <w:p w:rsidR="005100DA" w:rsidRDefault="005100DA" w:rsidP="00521542">
      <w:pPr>
        <w:spacing w:after="0" w:line="240" w:lineRule="auto"/>
        <w:jc w:val="both"/>
      </w:pPr>
      <w:r w:rsidRPr="005100DA">
        <w:rPr>
          <w:i/>
        </w:rPr>
        <w:t>Challenges experienced</w:t>
      </w:r>
      <w:r>
        <w:t xml:space="preserve">: </w:t>
      </w:r>
    </w:p>
    <w:p w:rsidR="005100DA" w:rsidRDefault="005100DA" w:rsidP="00521542">
      <w:pPr>
        <w:spacing w:after="0" w:line="240" w:lineRule="auto"/>
        <w:jc w:val="both"/>
      </w:pPr>
    </w:p>
    <w:p w:rsidR="00ED33E1" w:rsidRDefault="005100DA" w:rsidP="00521542">
      <w:pPr>
        <w:spacing w:after="0" w:line="240" w:lineRule="auto"/>
        <w:jc w:val="both"/>
      </w:pPr>
      <w:r>
        <w:t xml:space="preserve"> </w:t>
      </w:r>
      <w:r w:rsidR="003D6E34">
        <w:t>The financial systems operated by the municipality</w:t>
      </w:r>
      <w:r w:rsidR="004E73B7">
        <w:t xml:space="preserve"> does not allow for the automatic population of the budget schedules as prescribed and the municipality has to manually convert the information to the new formats.</w:t>
      </w:r>
    </w:p>
    <w:p w:rsidR="005100DA" w:rsidRDefault="005100DA" w:rsidP="00521542">
      <w:pPr>
        <w:spacing w:after="0" w:line="240" w:lineRule="auto"/>
        <w:jc w:val="both"/>
      </w:pPr>
    </w:p>
    <w:p w:rsidR="005100DA" w:rsidRDefault="002F4940" w:rsidP="00521542">
      <w:pPr>
        <w:spacing w:after="0" w:line="240" w:lineRule="auto"/>
        <w:jc w:val="both"/>
      </w:pPr>
      <w:r>
        <w:t>The MFMA regulates monthly and quarterly reports to be submitted to National Treasury</w:t>
      </w:r>
      <w:r w:rsidR="004E73B7">
        <w:t>.  A significant impro</w:t>
      </w:r>
      <w:r w:rsidR="00A21EAE">
        <w:t>vement was noted during the 2011/12</w:t>
      </w:r>
      <w:r w:rsidR="004E73B7">
        <w:t xml:space="preserve"> financial year with regards to the submission of S71 reports – all reports were submitted on time except one month where a delay in month end procedures were experienced.</w:t>
      </w:r>
    </w:p>
    <w:p w:rsidR="002F4940" w:rsidRDefault="002F4940" w:rsidP="00521542">
      <w:pPr>
        <w:spacing w:after="0" w:line="240" w:lineRule="auto"/>
        <w:jc w:val="both"/>
      </w:pPr>
    </w:p>
    <w:p w:rsidR="002F4940" w:rsidRDefault="002F4940" w:rsidP="00521542">
      <w:pPr>
        <w:spacing w:after="0" w:line="240" w:lineRule="auto"/>
        <w:jc w:val="both"/>
        <w:rPr>
          <w:i/>
        </w:rPr>
      </w:pPr>
      <w:r>
        <w:rPr>
          <w:i/>
        </w:rPr>
        <w:t>Achievements:</w:t>
      </w:r>
    </w:p>
    <w:p w:rsidR="00ED33E1" w:rsidRDefault="00A21EAE" w:rsidP="00521542">
      <w:pPr>
        <w:spacing w:after="0" w:line="240" w:lineRule="auto"/>
        <w:jc w:val="both"/>
      </w:pPr>
      <w:r>
        <w:t xml:space="preserve">The section 139(1)(b) administration was lifted during December 2011.  </w:t>
      </w:r>
    </w:p>
    <w:p w:rsidR="00A21EAE" w:rsidRDefault="00A21EAE" w:rsidP="00521542">
      <w:pPr>
        <w:spacing w:after="0" w:line="240" w:lineRule="auto"/>
        <w:jc w:val="both"/>
      </w:pPr>
      <w:r>
        <w:t>Debt collection increased with 20% from 2009/10 to 2010/11.</w:t>
      </w:r>
    </w:p>
    <w:p w:rsidR="00A21EAE" w:rsidRDefault="00A21EAE" w:rsidP="00521542">
      <w:pPr>
        <w:spacing w:after="0" w:line="240" w:lineRule="auto"/>
        <w:jc w:val="both"/>
      </w:pPr>
      <w:r>
        <w:t>The municipality received an improved audit report moving from disclaimer to qualification during 201/11 financial year.</w:t>
      </w: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A21EAE" w:rsidRDefault="00A21EAE" w:rsidP="00521542">
      <w:pPr>
        <w:spacing w:after="0" w:line="240" w:lineRule="auto"/>
        <w:jc w:val="both"/>
        <w:rPr>
          <w:b/>
          <w:u w:val="single"/>
        </w:rPr>
      </w:pPr>
    </w:p>
    <w:p w:rsidR="001F2385" w:rsidRDefault="006E31ED" w:rsidP="00521542">
      <w:pPr>
        <w:spacing w:after="0" w:line="240" w:lineRule="auto"/>
        <w:jc w:val="both"/>
        <w:rPr>
          <w:b/>
          <w:u w:val="single"/>
        </w:rPr>
      </w:pPr>
      <w:r>
        <w:rPr>
          <w:b/>
          <w:u w:val="single"/>
        </w:rPr>
        <w:lastRenderedPageBreak/>
        <w:t xml:space="preserve">CHAPTER </w:t>
      </w:r>
      <w:r w:rsidR="006B36DA">
        <w:rPr>
          <w:b/>
          <w:u w:val="single"/>
        </w:rPr>
        <w:t>17</w:t>
      </w:r>
    </w:p>
    <w:p w:rsidR="001F2385" w:rsidRDefault="001F2385" w:rsidP="00521542">
      <w:pPr>
        <w:spacing w:after="0" w:line="240" w:lineRule="auto"/>
        <w:jc w:val="both"/>
        <w:rPr>
          <w:b/>
          <w:u w:val="single"/>
        </w:rPr>
      </w:pPr>
    </w:p>
    <w:p w:rsidR="001F2385" w:rsidRDefault="001F2385" w:rsidP="00521542">
      <w:pPr>
        <w:spacing w:after="0" w:line="240" w:lineRule="auto"/>
        <w:jc w:val="both"/>
      </w:pPr>
      <w:r>
        <w:rPr>
          <w:b/>
          <w:u w:val="single"/>
        </w:rPr>
        <w:t>BUDGET – DETAILS PER DEPARTMENT</w:t>
      </w:r>
    </w:p>
    <w:p w:rsidR="001F2385" w:rsidRDefault="001F2385" w:rsidP="00521542">
      <w:pPr>
        <w:spacing w:after="0" w:line="240" w:lineRule="auto"/>
        <w:jc w:val="both"/>
      </w:pPr>
    </w:p>
    <w:p w:rsidR="001F2385" w:rsidRPr="001F2385" w:rsidRDefault="001F2385" w:rsidP="00521542">
      <w:pPr>
        <w:spacing w:after="0" w:line="240" w:lineRule="auto"/>
        <w:jc w:val="both"/>
      </w:pPr>
      <w:r>
        <w:t>Please refer to schedule SA2 for details</w:t>
      </w:r>
    </w:p>
    <w:p w:rsidR="00ED33E1" w:rsidRDefault="00ED33E1" w:rsidP="00ED33E1">
      <w:pPr>
        <w:spacing w:after="0" w:line="240" w:lineRule="auto"/>
      </w:pPr>
    </w:p>
    <w:p w:rsidR="00ED33E1" w:rsidRDefault="00ED33E1" w:rsidP="00ED33E1">
      <w:pPr>
        <w:spacing w:after="0" w:line="240" w:lineRule="auto"/>
      </w:pPr>
    </w:p>
    <w:p w:rsidR="00ED33E1" w:rsidRDefault="00ED33E1"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Default="001F2385" w:rsidP="00ED33E1">
      <w:pPr>
        <w:spacing w:after="0" w:line="240" w:lineRule="auto"/>
      </w:pPr>
    </w:p>
    <w:p w:rsidR="001F2385" w:rsidRPr="001F2385" w:rsidRDefault="001F2385" w:rsidP="001F2385">
      <w:pPr>
        <w:spacing w:after="0" w:line="240" w:lineRule="auto"/>
        <w:jc w:val="center"/>
        <w:rPr>
          <w:b/>
          <w:u w:val="single"/>
        </w:rPr>
      </w:pPr>
      <w:r>
        <w:rPr>
          <w:b/>
          <w:u w:val="single"/>
        </w:rPr>
        <w:lastRenderedPageBreak/>
        <w:t>ANNEXURES</w:t>
      </w:r>
    </w:p>
    <w:p w:rsidR="00ED33E1" w:rsidRPr="004724F6" w:rsidRDefault="00ED33E1" w:rsidP="00ED33E1">
      <w:pPr>
        <w:spacing w:after="0" w:line="240" w:lineRule="auto"/>
      </w:pPr>
    </w:p>
    <w:p w:rsidR="004724F6" w:rsidRDefault="004724F6" w:rsidP="004724F6">
      <w:pPr>
        <w:spacing w:after="0" w:line="240" w:lineRule="auto"/>
      </w:pPr>
    </w:p>
    <w:p w:rsidR="004724F6" w:rsidRDefault="004724F6" w:rsidP="004724F6">
      <w:pPr>
        <w:spacing w:after="0" w:line="240" w:lineRule="auto"/>
      </w:pPr>
    </w:p>
    <w:p w:rsidR="004724F6" w:rsidRDefault="004724F6" w:rsidP="004724F6">
      <w:pPr>
        <w:spacing w:after="0" w:line="240" w:lineRule="auto"/>
      </w:pPr>
    </w:p>
    <w:p w:rsidR="004724F6" w:rsidRDefault="004724F6" w:rsidP="004724F6">
      <w:pPr>
        <w:spacing w:after="0" w:line="240" w:lineRule="auto"/>
      </w:pPr>
    </w:p>
    <w:p w:rsidR="00774AA6" w:rsidRDefault="00774AA6" w:rsidP="004724F6">
      <w:pPr>
        <w:spacing w:after="0" w:line="240" w:lineRule="auto"/>
      </w:pPr>
    </w:p>
    <w:p w:rsidR="005016E7" w:rsidRDefault="005016E7" w:rsidP="00EA4C45">
      <w:pPr>
        <w:spacing w:after="0" w:line="240" w:lineRule="auto"/>
      </w:pPr>
    </w:p>
    <w:p w:rsidR="005016E7" w:rsidRPr="00D934A7" w:rsidRDefault="005016E7" w:rsidP="00EA4C45">
      <w:pPr>
        <w:spacing w:after="0" w:line="240" w:lineRule="auto"/>
      </w:pPr>
    </w:p>
    <w:sectPr w:rsidR="005016E7" w:rsidRPr="00D934A7" w:rsidSect="001A11A3">
      <w:footerReference w:type="default" r:id="rId14"/>
      <w:pgSz w:w="12240" w:h="15840"/>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C5A" w:rsidRDefault="00207C5A" w:rsidP="00F22EE7">
      <w:pPr>
        <w:spacing w:after="0" w:line="240" w:lineRule="auto"/>
      </w:pPr>
      <w:r>
        <w:separator/>
      </w:r>
    </w:p>
  </w:endnote>
  <w:endnote w:type="continuationSeparator" w:id="0">
    <w:p w:rsidR="00207C5A" w:rsidRDefault="00207C5A" w:rsidP="00F22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84" w:rsidRDefault="00305084">
    <w:pPr>
      <w:pStyle w:val="Footer"/>
      <w:jc w:val="right"/>
    </w:pPr>
    <w:fldSimple w:instr=" PAGE   \* MERGEFORMAT ">
      <w:r w:rsidR="00654FC7">
        <w:rPr>
          <w:noProof/>
        </w:rPr>
        <w:t>1</w:t>
      </w:r>
    </w:fldSimple>
  </w:p>
  <w:p w:rsidR="00305084" w:rsidRDefault="003050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C5A" w:rsidRDefault="00207C5A" w:rsidP="00F22EE7">
      <w:pPr>
        <w:spacing w:after="0" w:line="240" w:lineRule="auto"/>
      </w:pPr>
      <w:r>
        <w:separator/>
      </w:r>
    </w:p>
  </w:footnote>
  <w:footnote w:type="continuationSeparator" w:id="0">
    <w:p w:rsidR="00207C5A" w:rsidRDefault="00207C5A" w:rsidP="00F22E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1766"/>
    <w:multiLevelType w:val="hybridMultilevel"/>
    <w:tmpl w:val="9F1A33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C2B6FC7"/>
    <w:multiLevelType w:val="hybridMultilevel"/>
    <w:tmpl w:val="F2FAE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3727B2"/>
    <w:multiLevelType w:val="hybridMultilevel"/>
    <w:tmpl w:val="C890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F77D5"/>
    <w:multiLevelType w:val="hybridMultilevel"/>
    <w:tmpl w:val="ECE80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E34D37"/>
    <w:multiLevelType w:val="multilevel"/>
    <w:tmpl w:val="8964460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72A2B23"/>
    <w:multiLevelType w:val="hybridMultilevel"/>
    <w:tmpl w:val="A8C88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C346BD"/>
    <w:multiLevelType w:val="hybridMultilevel"/>
    <w:tmpl w:val="0CE61C5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7">
    <w:nsid w:val="2CFA37A5"/>
    <w:multiLevelType w:val="hybridMultilevel"/>
    <w:tmpl w:val="E9E47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8170B2"/>
    <w:multiLevelType w:val="hybridMultilevel"/>
    <w:tmpl w:val="3D2403BA"/>
    <w:lvl w:ilvl="0" w:tplc="FFFFFFFF">
      <w:start w:val="1"/>
      <w:numFmt w:val="bullet"/>
      <w:lvlText w:val=""/>
      <w:lvlJc w:val="left"/>
      <w:pPr>
        <w:tabs>
          <w:tab w:val="num" w:pos="3237"/>
        </w:tabs>
        <w:ind w:left="3277" w:hanging="397"/>
      </w:pPr>
      <w:rPr>
        <w:rFonts w:ascii="Wingdings" w:hAnsi="Wingdings" w:hint="default"/>
      </w:rPr>
    </w:lvl>
    <w:lvl w:ilvl="1" w:tplc="FFFFFFFF">
      <w:start w:val="1"/>
      <w:numFmt w:val="bullet"/>
      <w:lvlText w:val="o"/>
      <w:lvlJc w:val="left"/>
      <w:pPr>
        <w:tabs>
          <w:tab w:val="num" w:pos="4320"/>
        </w:tabs>
        <w:ind w:left="4320" w:hanging="360"/>
      </w:pPr>
      <w:rPr>
        <w:rFonts w:ascii="Courier New" w:hAnsi="Courier New" w:cs="Courier New" w:hint="default"/>
      </w:rPr>
    </w:lvl>
    <w:lvl w:ilvl="2" w:tplc="FFFFFFFF">
      <w:start w:val="1"/>
      <w:numFmt w:val="bullet"/>
      <w:lvlText w:val=""/>
      <w:lvlJc w:val="left"/>
      <w:pPr>
        <w:tabs>
          <w:tab w:val="num" w:pos="5040"/>
        </w:tabs>
        <w:ind w:left="5040" w:hanging="360"/>
      </w:pPr>
      <w:rPr>
        <w:rFonts w:ascii="Wingdings" w:hAnsi="Wingdings" w:hint="default"/>
      </w:rPr>
    </w:lvl>
    <w:lvl w:ilvl="3" w:tplc="FFFFFFFF">
      <w:start w:val="1"/>
      <w:numFmt w:val="bullet"/>
      <w:lvlText w:val=""/>
      <w:lvlJc w:val="left"/>
      <w:pPr>
        <w:tabs>
          <w:tab w:val="num" w:pos="5760"/>
        </w:tabs>
        <w:ind w:left="5760" w:hanging="360"/>
      </w:pPr>
      <w:rPr>
        <w:rFonts w:ascii="Symbol" w:hAnsi="Symbol" w:hint="default"/>
      </w:rPr>
    </w:lvl>
    <w:lvl w:ilvl="4" w:tplc="FFFFFFFF">
      <w:start w:val="1"/>
      <w:numFmt w:val="bullet"/>
      <w:lvlText w:val="o"/>
      <w:lvlJc w:val="left"/>
      <w:pPr>
        <w:tabs>
          <w:tab w:val="num" w:pos="6480"/>
        </w:tabs>
        <w:ind w:left="6480" w:hanging="360"/>
      </w:pPr>
      <w:rPr>
        <w:rFonts w:ascii="Courier New" w:hAnsi="Courier New" w:cs="Courier New" w:hint="default"/>
      </w:rPr>
    </w:lvl>
    <w:lvl w:ilvl="5" w:tplc="FFFFFFFF">
      <w:start w:val="1"/>
      <w:numFmt w:val="bullet"/>
      <w:lvlText w:val=""/>
      <w:lvlJc w:val="left"/>
      <w:pPr>
        <w:tabs>
          <w:tab w:val="num" w:pos="7200"/>
        </w:tabs>
        <w:ind w:left="7200" w:hanging="360"/>
      </w:pPr>
      <w:rPr>
        <w:rFonts w:ascii="Wingdings" w:hAnsi="Wingdings" w:hint="default"/>
      </w:rPr>
    </w:lvl>
    <w:lvl w:ilvl="6" w:tplc="FFFFFFFF">
      <w:start w:val="1"/>
      <w:numFmt w:val="bullet"/>
      <w:lvlText w:val=""/>
      <w:lvlJc w:val="left"/>
      <w:pPr>
        <w:tabs>
          <w:tab w:val="num" w:pos="7920"/>
        </w:tabs>
        <w:ind w:left="7920" w:hanging="360"/>
      </w:pPr>
      <w:rPr>
        <w:rFonts w:ascii="Symbol" w:hAnsi="Symbol" w:hint="default"/>
      </w:rPr>
    </w:lvl>
    <w:lvl w:ilvl="7" w:tplc="FFFFFFFF">
      <w:start w:val="1"/>
      <w:numFmt w:val="bullet"/>
      <w:lvlText w:val="o"/>
      <w:lvlJc w:val="left"/>
      <w:pPr>
        <w:tabs>
          <w:tab w:val="num" w:pos="8640"/>
        </w:tabs>
        <w:ind w:left="8640" w:hanging="360"/>
      </w:pPr>
      <w:rPr>
        <w:rFonts w:ascii="Courier New" w:hAnsi="Courier New" w:cs="Courier New" w:hint="default"/>
      </w:rPr>
    </w:lvl>
    <w:lvl w:ilvl="8" w:tplc="FFFFFFFF">
      <w:start w:val="1"/>
      <w:numFmt w:val="bullet"/>
      <w:lvlText w:val=""/>
      <w:lvlJc w:val="left"/>
      <w:pPr>
        <w:tabs>
          <w:tab w:val="num" w:pos="9360"/>
        </w:tabs>
        <w:ind w:left="9360" w:hanging="360"/>
      </w:pPr>
      <w:rPr>
        <w:rFonts w:ascii="Wingdings" w:hAnsi="Wingdings" w:hint="default"/>
      </w:rPr>
    </w:lvl>
  </w:abstractNum>
  <w:abstractNum w:abstractNumId="9">
    <w:nsid w:val="371E40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A8121A6"/>
    <w:multiLevelType w:val="hybridMultilevel"/>
    <w:tmpl w:val="0B9E27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3AD373F2"/>
    <w:multiLevelType w:val="hybridMultilevel"/>
    <w:tmpl w:val="C40473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DE540FD"/>
    <w:multiLevelType w:val="hybridMultilevel"/>
    <w:tmpl w:val="EC10AA84"/>
    <w:lvl w:ilvl="0" w:tplc="9D14B28A">
      <w:start w:val="1"/>
      <w:numFmt w:val="lowerLetter"/>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5952687"/>
    <w:multiLevelType w:val="hybridMultilevel"/>
    <w:tmpl w:val="2A045B0A"/>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4">
    <w:nsid w:val="465D22C2"/>
    <w:multiLevelType w:val="hybridMultilevel"/>
    <w:tmpl w:val="622EE3B0"/>
    <w:lvl w:ilvl="0" w:tplc="FA0437B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BF5A27"/>
    <w:multiLevelType w:val="hybridMultilevel"/>
    <w:tmpl w:val="B32AEC14"/>
    <w:lvl w:ilvl="0" w:tplc="FA0437B6">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B8F64B9"/>
    <w:multiLevelType w:val="hybridMultilevel"/>
    <w:tmpl w:val="4BF0CACA"/>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7">
    <w:nsid w:val="4BE96C05"/>
    <w:multiLevelType w:val="hybridMultilevel"/>
    <w:tmpl w:val="80FA5E6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4C076C70"/>
    <w:multiLevelType w:val="hybridMultilevel"/>
    <w:tmpl w:val="5FD62AD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9">
    <w:nsid w:val="4F9435A5"/>
    <w:multiLevelType w:val="hybridMultilevel"/>
    <w:tmpl w:val="5FD01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9974D7"/>
    <w:multiLevelType w:val="hybridMultilevel"/>
    <w:tmpl w:val="1B2CEC8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505345E2"/>
    <w:multiLevelType w:val="multilevel"/>
    <w:tmpl w:val="31829F9A"/>
    <w:lvl w:ilvl="0">
      <w:start w:val="1"/>
      <w:numFmt w:val="decimal"/>
      <w:lvlText w:val="%1."/>
      <w:lvlJc w:val="left"/>
      <w:pPr>
        <w:ind w:left="576" w:hanging="360"/>
      </w:pPr>
      <w:rPr>
        <w:rFonts w:hint="default"/>
      </w:rPr>
    </w:lvl>
    <w:lvl w:ilvl="1">
      <w:start w:val="1"/>
      <w:numFmt w:val="decimal"/>
      <w:isLgl/>
      <w:lvlText w:val="%1.%2."/>
      <w:lvlJc w:val="left"/>
      <w:pPr>
        <w:ind w:left="936" w:hanging="72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1296" w:hanging="108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656" w:hanging="1440"/>
      </w:pPr>
      <w:rPr>
        <w:rFonts w:hint="default"/>
      </w:rPr>
    </w:lvl>
    <w:lvl w:ilvl="6">
      <w:start w:val="1"/>
      <w:numFmt w:val="decimal"/>
      <w:isLgl/>
      <w:lvlText w:val="%1.%2.%3.%4.%5.%6.%7."/>
      <w:lvlJc w:val="left"/>
      <w:pPr>
        <w:ind w:left="1656" w:hanging="1440"/>
      </w:pPr>
      <w:rPr>
        <w:rFonts w:hint="default"/>
      </w:rPr>
    </w:lvl>
    <w:lvl w:ilvl="7">
      <w:start w:val="1"/>
      <w:numFmt w:val="decimal"/>
      <w:isLgl/>
      <w:lvlText w:val="%1.%2.%3.%4.%5.%6.%7.%8."/>
      <w:lvlJc w:val="left"/>
      <w:pPr>
        <w:ind w:left="2016" w:hanging="1800"/>
      </w:pPr>
      <w:rPr>
        <w:rFonts w:hint="default"/>
      </w:rPr>
    </w:lvl>
    <w:lvl w:ilvl="8">
      <w:start w:val="1"/>
      <w:numFmt w:val="decimal"/>
      <w:isLgl/>
      <w:lvlText w:val="%1.%2.%3.%4.%5.%6.%7.%8.%9."/>
      <w:lvlJc w:val="left"/>
      <w:pPr>
        <w:ind w:left="2016" w:hanging="1800"/>
      </w:pPr>
      <w:rPr>
        <w:rFonts w:hint="default"/>
      </w:rPr>
    </w:lvl>
  </w:abstractNum>
  <w:abstractNum w:abstractNumId="22">
    <w:nsid w:val="510D3029"/>
    <w:multiLevelType w:val="hybridMultilevel"/>
    <w:tmpl w:val="C8CCAF7E"/>
    <w:lvl w:ilvl="0" w:tplc="EFDA00F2">
      <w:start w:val="1"/>
      <w:numFmt w:val="bullet"/>
      <w:lvlText w:val=""/>
      <w:lvlJc w:val="left"/>
      <w:pPr>
        <w:tabs>
          <w:tab w:val="num" w:pos="720"/>
        </w:tabs>
        <w:ind w:left="720" w:hanging="360"/>
      </w:pPr>
      <w:rPr>
        <w:rFonts w:ascii="Wingdings 2" w:hAnsi="Wingdings 2" w:hint="default"/>
      </w:rPr>
    </w:lvl>
    <w:lvl w:ilvl="1" w:tplc="896EB29C" w:tentative="1">
      <w:start w:val="1"/>
      <w:numFmt w:val="bullet"/>
      <w:lvlText w:val=""/>
      <w:lvlJc w:val="left"/>
      <w:pPr>
        <w:tabs>
          <w:tab w:val="num" w:pos="1440"/>
        </w:tabs>
        <w:ind w:left="1440" w:hanging="360"/>
      </w:pPr>
      <w:rPr>
        <w:rFonts w:ascii="Wingdings 2" w:hAnsi="Wingdings 2" w:hint="default"/>
      </w:rPr>
    </w:lvl>
    <w:lvl w:ilvl="2" w:tplc="BE28BB2E" w:tentative="1">
      <w:start w:val="1"/>
      <w:numFmt w:val="bullet"/>
      <w:lvlText w:val=""/>
      <w:lvlJc w:val="left"/>
      <w:pPr>
        <w:tabs>
          <w:tab w:val="num" w:pos="2160"/>
        </w:tabs>
        <w:ind w:left="2160" w:hanging="360"/>
      </w:pPr>
      <w:rPr>
        <w:rFonts w:ascii="Wingdings 2" w:hAnsi="Wingdings 2" w:hint="default"/>
      </w:rPr>
    </w:lvl>
    <w:lvl w:ilvl="3" w:tplc="845899B4" w:tentative="1">
      <w:start w:val="1"/>
      <w:numFmt w:val="bullet"/>
      <w:lvlText w:val=""/>
      <w:lvlJc w:val="left"/>
      <w:pPr>
        <w:tabs>
          <w:tab w:val="num" w:pos="2880"/>
        </w:tabs>
        <w:ind w:left="2880" w:hanging="360"/>
      </w:pPr>
      <w:rPr>
        <w:rFonts w:ascii="Wingdings 2" w:hAnsi="Wingdings 2" w:hint="default"/>
      </w:rPr>
    </w:lvl>
    <w:lvl w:ilvl="4" w:tplc="018CA1B6" w:tentative="1">
      <w:start w:val="1"/>
      <w:numFmt w:val="bullet"/>
      <w:lvlText w:val=""/>
      <w:lvlJc w:val="left"/>
      <w:pPr>
        <w:tabs>
          <w:tab w:val="num" w:pos="3600"/>
        </w:tabs>
        <w:ind w:left="3600" w:hanging="360"/>
      </w:pPr>
      <w:rPr>
        <w:rFonts w:ascii="Wingdings 2" w:hAnsi="Wingdings 2" w:hint="default"/>
      </w:rPr>
    </w:lvl>
    <w:lvl w:ilvl="5" w:tplc="63DC69E4" w:tentative="1">
      <w:start w:val="1"/>
      <w:numFmt w:val="bullet"/>
      <w:lvlText w:val=""/>
      <w:lvlJc w:val="left"/>
      <w:pPr>
        <w:tabs>
          <w:tab w:val="num" w:pos="4320"/>
        </w:tabs>
        <w:ind w:left="4320" w:hanging="360"/>
      </w:pPr>
      <w:rPr>
        <w:rFonts w:ascii="Wingdings 2" w:hAnsi="Wingdings 2" w:hint="default"/>
      </w:rPr>
    </w:lvl>
    <w:lvl w:ilvl="6" w:tplc="CAC44722" w:tentative="1">
      <w:start w:val="1"/>
      <w:numFmt w:val="bullet"/>
      <w:lvlText w:val=""/>
      <w:lvlJc w:val="left"/>
      <w:pPr>
        <w:tabs>
          <w:tab w:val="num" w:pos="5040"/>
        </w:tabs>
        <w:ind w:left="5040" w:hanging="360"/>
      </w:pPr>
      <w:rPr>
        <w:rFonts w:ascii="Wingdings 2" w:hAnsi="Wingdings 2" w:hint="default"/>
      </w:rPr>
    </w:lvl>
    <w:lvl w:ilvl="7" w:tplc="588AF6F8" w:tentative="1">
      <w:start w:val="1"/>
      <w:numFmt w:val="bullet"/>
      <w:lvlText w:val=""/>
      <w:lvlJc w:val="left"/>
      <w:pPr>
        <w:tabs>
          <w:tab w:val="num" w:pos="5760"/>
        </w:tabs>
        <w:ind w:left="5760" w:hanging="360"/>
      </w:pPr>
      <w:rPr>
        <w:rFonts w:ascii="Wingdings 2" w:hAnsi="Wingdings 2" w:hint="default"/>
      </w:rPr>
    </w:lvl>
    <w:lvl w:ilvl="8" w:tplc="1286F9F8" w:tentative="1">
      <w:start w:val="1"/>
      <w:numFmt w:val="bullet"/>
      <w:lvlText w:val=""/>
      <w:lvlJc w:val="left"/>
      <w:pPr>
        <w:tabs>
          <w:tab w:val="num" w:pos="6480"/>
        </w:tabs>
        <w:ind w:left="6480" w:hanging="360"/>
      </w:pPr>
      <w:rPr>
        <w:rFonts w:ascii="Wingdings 2" w:hAnsi="Wingdings 2" w:hint="default"/>
      </w:rPr>
    </w:lvl>
  </w:abstractNum>
  <w:abstractNum w:abstractNumId="23">
    <w:nsid w:val="52E974AE"/>
    <w:multiLevelType w:val="hybridMultilevel"/>
    <w:tmpl w:val="958455F0"/>
    <w:lvl w:ilvl="0" w:tplc="AD342AF0">
      <w:start w:val="9"/>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76B7460"/>
    <w:multiLevelType w:val="hybridMultilevel"/>
    <w:tmpl w:val="C974DD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nsid w:val="5A483F14"/>
    <w:multiLevelType w:val="hybridMultilevel"/>
    <w:tmpl w:val="CF48B8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606C5B4B"/>
    <w:multiLevelType w:val="hybridMultilevel"/>
    <w:tmpl w:val="4494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8871A2"/>
    <w:multiLevelType w:val="hybridMultilevel"/>
    <w:tmpl w:val="37DAFF80"/>
    <w:lvl w:ilvl="0" w:tplc="1C090001">
      <w:start w:val="1"/>
      <w:numFmt w:val="bullet"/>
      <w:lvlText w:val=""/>
      <w:lvlJc w:val="left"/>
      <w:pPr>
        <w:ind w:left="936" w:hanging="360"/>
      </w:pPr>
      <w:rPr>
        <w:rFonts w:ascii="Symbol" w:hAnsi="Symbol" w:hint="default"/>
      </w:rPr>
    </w:lvl>
    <w:lvl w:ilvl="1" w:tplc="1C090003" w:tentative="1">
      <w:start w:val="1"/>
      <w:numFmt w:val="bullet"/>
      <w:lvlText w:val="o"/>
      <w:lvlJc w:val="left"/>
      <w:pPr>
        <w:ind w:left="1656" w:hanging="360"/>
      </w:pPr>
      <w:rPr>
        <w:rFonts w:ascii="Courier New" w:hAnsi="Courier New" w:cs="Courier New" w:hint="default"/>
      </w:rPr>
    </w:lvl>
    <w:lvl w:ilvl="2" w:tplc="1C090005" w:tentative="1">
      <w:start w:val="1"/>
      <w:numFmt w:val="bullet"/>
      <w:lvlText w:val=""/>
      <w:lvlJc w:val="left"/>
      <w:pPr>
        <w:ind w:left="2376" w:hanging="360"/>
      </w:pPr>
      <w:rPr>
        <w:rFonts w:ascii="Wingdings" w:hAnsi="Wingdings" w:hint="default"/>
      </w:rPr>
    </w:lvl>
    <w:lvl w:ilvl="3" w:tplc="1C090001" w:tentative="1">
      <w:start w:val="1"/>
      <w:numFmt w:val="bullet"/>
      <w:lvlText w:val=""/>
      <w:lvlJc w:val="left"/>
      <w:pPr>
        <w:ind w:left="3096" w:hanging="360"/>
      </w:pPr>
      <w:rPr>
        <w:rFonts w:ascii="Symbol" w:hAnsi="Symbol" w:hint="default"/>
      </w:rPr>
    </w:lvl>
    <w:lvl w:ilvl="4" w:tplc="1C090003" w:tentative="1">
      <w:start w:val="1"/>
      <w:numFmt w:val="bullet"/>
      <w:lvlText w:val="o"/>
      <w:lvlJc w:val="left"/>
      <w:pPr>
        <w:ind w:left="3816" w:hanging="360"/>
      </w:pPr>
      <w:rPr>
        <w:rFonts w:ascii="Courier New" w:hAnsi="Courier New" w:cs="Courier New" w:hint="default"/>
      </w:rPr>
    </w:lvl>
    <w:lvl w:ilvl="5" w:tplc="1C090005" w:tentative="1">
      <w:start w:val="1"/>
      <w:numFmt w:val="bullet"/>
      <w:lvlText w:val=""/>
      <w:lvlJc w:val="left"/>
      <w:pPr>
        <w:ind w:left="4536" w:hanging="360"/>
      </w:pPr>
      <w:rPr>
        <w:rFonts w:ascii="Wingdings" w:hAnsi="Wingdings" w:hint="default"/>
      </w:rPr>
    </w:lvl>
    <w:lvl w:ilvl="6" w:tplc="1C090001" w:tentative="1">
      <w:start w:val="1"/>
      <w:numFmt w:val="bullet"/>
      <w:lvlText w:val=""/>
      <w:lvlJc w:val="left"/>
      <w:pPr>
        <w:ind w:left="5256" w:hanging="360"/>
      </w:pPr>
      <w:rPr>
        <w:rFonts w:ascii="Symbol" w:hAnsi="Symbol" w:hint="default"/>
      </w:rPr>
    </w:lvl>
    <w:lvl w:ilvl="7" w:tplc="1C090003" w:tentative="1">
      <w:start w:val="1"/>
      <w:numFmt w:val="bullet"/>
      <w:lvlText w:val="o"/>
      <w:lvlJc w:val="left"/>
      <w:pPr>
        <w:ind w:left="5976" w:hanging="360"/>
      </w:pPr>
      <w:rPr>
        <w:rFonts w:ascii="Courier New" w:hAnsi="Courier New" w:cs="Courier New" w:hint="default"/>
      </w:rPr>
    </w:lvl>
    <w:lvl w:ilvl="8" w:tplc="1C090005" w:tentative="1">
      <w:start w:val="1"/>
      <w:numFmt w:val="bullet"/>
      <w:lvlText w:val=""/>
      <w:lvlJc w:val="left"/>
      <w:pPr>
        <w:ind w:left="6696" w:hanging="360"/>
      </w:pPr>
      <w:rPr>
        <w:rFonts w:ascii="Wingdings" w:hAnsi="Wingdings" w:hint="default"/>
      </w:rPr>
    </w:lvl>
  </w:abstractNum>
  <w:abstractNum w:abstractNumId="28">
    <w:nsid w:val="6EDC4943"/>
    <w:multiLevelType w:val="hybridMultilevel"/>
    <w:tmpl w:val="AE7E9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6D32FD"/>
    <w:multiLevelType w:val="hybridMultilevel"/>
    <w:tmpl w:val="8C2C0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5E154A"/>
    <w:multiLevelType w:val="hybridMultilevel"/>
    <w:tmpl w:val="FE48C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F27AC8"/>
    <w:multiLevelType w:val="hybridMultilevel"/>
    <w:tmpl w:val="3836E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DE4704F"/>
    <w:multiLevelType w:val="hybridMultilevel"/>
    <w:tmpl w:val="260CE99E"/>
    <w:lvl w:ilvl="0" w:tplc="F92A8614">
      <w:start w:val="1"/>
      <w:numFmt w:val="bullet"/>
      <w:lvlText w:val=""/>
      <w:lvlJc w:val="left"/>
      <w:pPr>
        <w:tabs>
          <w:tab w:val="num" w:pos="720"/>
        </w:tabs>
        <w:ind w:left="720" w:hanging="360"/>
      </w:pPr>
      <w:rPr>
        <w:rFonts w:ascii="Wingdings 2" w:hAnsi="Wingdings 2" w:hint="default"/>
      </w:rPr>
    </w:lvl>
    <w:lvl w:ilvl="1" w:tplc="2A7AEEBA" w:tentative="1">
      <w:start w:val="1"/>
      <w:numFmt w:val="bullet"/>
      <w:lvlText w:val=""/>
      <w:lvlJc w:val="left"/>
      <w:pPr>
        <w:tabs>
          <w:tab w:val="num" w:pos="1440"/>
        </w:tabs>
        <w:ind w:left="1440" w:hanging="360"/>
      </w:pPr>
      <w:rPr>
        <w:rFonts w:ascii="Wingdings 2" w:hAnsi="Wingdings 2" w:hint="default"/>
      </w:rPr>
    </w:lvl>
    <w:lvl w:ilvl="2" w:tplc="DD20922A" w:tentative="1">
      <w:start w:val="1"/>
      <w:numFmt w:val="bullet"/>
      <w:lvlText w:val=""/>
      <w:lvlJc w:val="left"/>
      <w:pPr>
        <w:tabs>
          <w:tab w:val="num" w:pos="2160"/>
        </w:tabs>
        <w:ind w:left="2160" w:hanging="360"/>
      </w:pPr>
      <w:rPr>
        <w:rFonts w:ascii="Wingdings 2" w:hAnsi="Wingdings 2" w:hint="default"/>
      </w:rPr>
    </w:lvl>
    <w:lvl w:ilvl="3" w:tplc="DA4AD252" w:tentative="1">
      <w:start w:val="1"/>
      <w:numFmt w:val="bullet"/>
      <w:lvlText w:val=""/>
      <w:lvlJc w:val="left"/>
      <w:pPr>
        <w:tabs>
          <w:tab w:val="num" w:pos="2880"/>
        </w:tabs>
        <w:ind w:left="2880" w:hanging="360"/>
      </w:pPr>
      <w:rPr>
        <w:rFonts w:ascii="Wingdings 2" w:hAnsi="Wingdings 2" w:hint="default"/>
      </w:rPr>
    </w:lvl>
    <w:lvl w:ilvl="4" w:tplc="2A5A4B2A" w:tentative="1">
      <w:start w:val="1"/>
      <w:numFmt w:val="bullet"/>
      <w:lvlText w:val=""/>
      <w:lvlJc w:val="left"/>
      <w:pPr>
        <w:tabs>
          <w:tab w:val="num" w:pos="3600"/>
        </w:tabs>
        <w:ind w:left="3600" w:hanging="360"/>
      </w:pPr>
      <w:rPr>
        <w:rFonts w:ascii="Wingdings 2" w:hAnsi="Wingdings 2" w:hint="default"/>
      </w:rPr>
    </w:lvl>
    <w:lvl w:ilvl="5" w:tplc="FE2A5E6E" w:tentative="1">
      <w:start w:val="1"/>
      <w:numFmt w:val="bullet"/>
      <w:lvlText w:val=""/>
      <w:lvlJc w:val="left"/>
      <w:pPr>
        <w:tabs>
          <w:tab w:val="num" w:pos="4320"/>
        </w:tabs>
        <w:ind w:left="4320" w:hanging="360"/>
      </w:pPr>
      <w:rPr>
        <w:rFonts w:ascii="Wingdings 2" w:hAnsi="Wingdings 2" w:hint="default"/>
      </w:rPr>
    </w:lvl>
    <w:lvl w:ilvl="6" w:tplc="0748A66C" w:tentative="1">
      <w:start w:val="1"/>
      <w:numFmt w:val="bullet"/>
      <w:lvlText w:val=""/>
      <w:lvlJc w:val="left"/>
      <w:pPr>
        <w:tabs>
          <w:tab w:val="num" w:pos="5040"/>
        </w:tabs>
        <w:ind w:left="5040" w:hanging="360"/>
      </w:pPr>
      <w:rPr>
        <w:rFonts w:ascii="Wingdings 2" w:hAnsi="Wingdings 2" w:hint="default"/>
      </w:rPr>
    </w:lvl>
    <w:lvl w:ilvl="7" w:tplc="2D0212AE" w:tentative="1">
      <w:start w:val="1"/>
      <w:numFmt w:val="bullet"/>
      <w:lvlText w:val=""/>
      <w:lvlJc w:val="left"/>
      <w:pPr>
        <w:tabs>
          <w:tab w:val="num" w:pos="5760"/>
        </w:tabs>
        <w:ind w:left="5760" w:hanging="360"/>
      </w:pPr>
      <w:rPr>
        <w:rFonts w:ascii="Wingdings 2" w:hAnsi="Wingdings 2" w:hint="default"/>
      </w:rPr>
    </w:lvl>
    <w:lvl w:ilvl="8" w:tplc="1E54DFA8" w:tentative="1">
      <w:start w:val="1"/>
      <w:numFmt w:val="bullet"/>
      <w:lvlText w:val=""/>
      <w:lvlJc w:val="left"/>
      <w:pPr>
        <w:tabs>
          <w:tab w:val="num" w:pos="6480"/>
        </w:tabs>
        <w:ind w:left="6480" w:hanging="360"/>
      </w:pPr>
      <w:rPr>
        <w:rFonts w:ascii="Wingdings 2" w:hAnsi="Wingdings 2" w:hint="default"/>
      </w:rPr>
    </w:lvl>
  </w:abstractNum>
  <w:abstractNum w:abstractNumId="33">
    <w:nsid w:val="7E0F6BD0"/>
    <w:multiLevelType w:val="hybridMultilevel"/>
    <w:tmpl w:val="482666E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7E1074DF"/>
    <w:multiLevelType w:val="hybridMultilevel"/>
    <w:tmpl w:val="E58A8D9A"/>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nsid w:val="7F4C623D"/>
    <w:multiLevelType w:val="hybridMultilevel"/>
    <w:tmpl w:val="0986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FA1283D"/>
    <w:multiLevelType w:val="hybridMultilevel"/>
    <w:tmpl w:val="EA70709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9"/>
  </w:num>
  <w:num w:numId="4">
    <w:abstractNumId w:val="18"/>
  </w:num>
  <w:num w:numId="5">
    <w:abstractNumId w:val="6"/>
  </w:num>
  <w:num w:numId="6">
    <w:abstractNumId w:val="16"/>
  </w:num>
  <w:num w:numId="7">
    <w:abstractNumId w:val="29"/>
  </w:num>
  <w:num w:numId="8">
    <w:abstractNumId w:val="7"/>
  </w:num>
  <w:num w:numId="9">
    <w:abstractNumId w:val="36"/>
  </w:num>
  <w:num w:numId="10">
    <w:abstractNumId w:val="13"/>
  </w:num>
  <w:num w:numId="11">
    <w:abstractNumId w:val="19"/>
  </w:num>
  <w:num w:numId="12">
    <w:abstractNumId w:val="35"/>
  </w:num>
  <w:num w:numId="13">
    <w:abstractNumId w:val="26"/>
  </w:num>
  <w:num w:numId="14">
    <w:abstractNumId w:val="28"/>
  </w:num>
  <w:num w:numId="15">
    <w:abstractNumId w:val="1"/>
  </w:num>
  <w:num w:numId="16">
    <w:abstractNumId w:val="30"/>
  </w:num>
  <w:num w:numId="17">
    <w:abstractNumId w:val="31"/>
  </w:num>
  <w:num w:numId="18">
    <w:abstractNumId w:val="33"/>
  </w:num>
  <w:num w:numId="19">
    <w:abstractNumId w:val="24"/>
  </w:num>
  <w:num w:numId="20">
    <w:abstractNumId w:val="4"/>
  </w:num>
  <w:num w:numId="21">
    <w:abstractNumId w:val="27"/>
  </w:num>
  <w:num w:numId="22">
    <w:abstractNumId w:val="9"/>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4"/>
  </w:num>
  <w:num w:numId="26">
    <w:abstractNumId w:val="15"/>
  </w:num>
  <w:num w:numId="27">
    <w:abstractNumId w:val="21"/>
  </w:num>
  <w:num w:numId="28">
    <w:abstractNumId w:val="20"/>
  </w:num>
  <w:num w:numId="29">
    <w:abstractNumId w:val="32"/>
  </w:num>
  <w:num w:numId="30">
    <w:abstractNumId w:val="22"/>
  </w:num>
  <w:num w:numId="31">
    <w:abstractNumId w:val="0"/>
  </w:num>
  <w:num w:numId="32">
    <w:abstractNumId w:val="25"/>
  </w:num>
  <w:num w:numId="33">
    <w:abstractNumId w:val="17"/>
  </w:num>
  <w:num w:numId="34">
    <w:abstractNumId w:val="12"/>
  </w:num>
  <w:num w:numId="35">
    <w:abstractNumId w:val="23"/>
  </w:num>
  <w:num w:numId="36">
    <w:abstractNumId w:val="10"/>
  </w:num>
  <w:num w:numId="37">
    <w:abstractNumId w:val="11"/>
  </w:num>
  <w:num w:numId="38">
    <w:abstractNumId w:val="34"/>
  </w:num>
  <w:num w:numId="39">
    <w:abstractNumId w:val="8"/>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D783E"/>
    <w:rsid w:val="00014568"/>
    <w:rsid w:val="0002025E"/>
    <w:rsid w:val="00025DA0"/>
    <w:rsid w:val="00037A0F"/>
    <w:rsid w:val="00046A74"/>
    <w:rsid w:val="00077676"/>
    <w:rsid w:val="000C23E1"/>
    <w:rsid w:val="000D3C33"/>
    <w:rsid w:val="000D7DC6"/>
    <w:rsid w:val="000E1C9A"/>
    <w:rsid w:val="00114601"/>
    <w:rsid w:val="0012032E"/>
    <w:rsid w:val="00131737"/>
    <w:rsid w:val="00141EE3"/>
    <w:rsid w:val="0015172E"/>
    <w:rsid w:val="00167941"/>
    <w:rsid w:val="001A11A3"/>
    <w:rsid w:val="001B1B46"/>
    <w:rsid w:val="001B6F70"/>
    <w:rsid w:val="001B7E54"/>
    <w:rsid w:val="001D445A"/>
    <w:rsid w:val="001F2385"/>
    <w:rsid w:val="00207C5A"/>
    <w:rsid w:val="00212B0F"/>
    <w:rsid w:val="00214612"/>
    <w:rsid w:val="00217D11"/>
    <w:rsid w:val="00230FB6"/>
    <w:rsid w:val="00245448"/>
    <w:rsid w:val="002544CE"/>
    <w:rsid w:val="00266BD6"/>
    <w:rsid w:val="002812C9"/>
    <w:rsid w:val="002A2CB3"/>
    <w:rsid w:val="002B5CBC"/>
    <w:rsid w:val="002B77B9"/>
    <w:rsid w:val="002C1941"/>
    <w:rsid w:val="002F3A71"/>
    <w:rsid w:val="002F4940"/>
    <w:rsid w:val="00302FB6"/>
    <w:rsid w:val="00305084"/>
    <w:rsid w:val="00313A24"/>
    <w:rsid w:val="00346A62"/>
    <w:rsid w:val="00366F32"/>
    <w:rsid w:val="00377D40"/>
    <w:rsid w:val="00383A9C"/>
    <w:rsid w:val="0038634B"/>
    <w:rsid w:val="00386FA7"/>
    <w:rsid w:val="003A1C1B"/>
    <w:rsid w:val="003A4E50"/>
    <w:rsid w:val="003B0BD3"/>
    <w:rsid w:val="003D412F"/>
    <w:rsid w:val="003D6E34"/>
    <w:rsid w:val="003E5565"/>
    <w:rsid w:val="0040044A"/>
    <w:rsid w:val="004033A6"/>
    <w:rsid w:val="00425E38"/>
    <w:rsid w:val="0045193E"/>
    <w:rsid w:val="004724F6"/>
    <w:rsid w:val="00472FAB"/>
    <w:rsid w:val="00483D31"/>
    <w:rsid w:val="004E1917"/>
    <w:rsid w:val="004E73B7"/>
    <w:rsid w:val="004F61BB"/>
    <w:rsid w:val="004F7314"/>
    <w:rsid w:val="005016E7"/>
    <w:rsid w:val="0050567D"/>
    <w:rsid w:val="00505E02"/>
    <w:rsid w:val="00507065"/>
    <w:rsid w:val="005100DA"/>
    <w:rsid w:val="00514C9D"/>
    <w:rsid w:val="00515794"/>
    <w:rsid w:val="0052150B"/>
    <w:rsid w:val="00521542"/>
    <w:rsid w:val="005552EB"/>
    <w:rsid w:val="00556269"/>
    <w:rsid w:val="00563077"/>
    <w:rsid w:val="005724CF"/>
    <w:rsid w:val="005724ED"/>
    <w:rsid w:val="005763E7"/>
    <w:rsid w:val="00577B8C"/>
    <w:rsid w:val="005856B9"/>
    <w:rsid w:val="00591118"/>
    <w:rsid w:val="00591203"/>
    <w:rsid w:val="005C267A"/>
    <w:rsid w:val="00612A31"/>
    <w:rsid w:val="00613FA6"/>
    <w:rsid w:val="00642E3E"/>
    <w:rsid w:val="00654FC7"/>
    <w:rsid w:val="00655578"/>
    <w:rsid w:val="00686C85"/>
    <w:rsid w:val="006B36DA"/>
    <w:rsid w:val="006D2806"/>
    <w:rsid w:val="006D2FB6"/>
    <w:rsid w:val="006E08F6"/>
    <w:rsid w:val="006E31ED"/>
    <w:rsid w:val="006F0AC4"/>
    <w:rsid w:val="00711E10"/>
    <w:rsid w:val="00721627"/>
    <w:rsid w:val="0072674B"/>
    <w:rsid w:val="0076526E"/>
    <w:rsid w:val="00774AA6"/>
    <w:rsid w:val="007755BF"/>
    <w:rsid w:val="00796829"/>
    <w:rsid w:val="00796CA2"/>
    <w:rsid w:val="007A0782"/>
    <w:rsid w:val="007A36CC"/>
    <w:rsid w:val="007E4250"/>
    <w:rsid w:val="007E4328"/>
    <w:rsid w:val="007F4A46"/>
    <w:rsid w:val="00827D4E"/>
    <w:rsid w:val="008514C6"/>
    <w:rsid w:val="008654D3"/>
    <w:rsid w:val="008750EE"/>
    <w:rsid w:val="00881B37"/>
    <w:rsid w:val="00885E36"/>
    <w:rsid w:val="0088782A"/>
    <w:rsid w:val="008B0614"/>
    <w:rsid w:val="008B7BB8"/>
    <w:rsid w:val="008C68CA"/>
    <w:rsid w:val="008D2A87"/>
    <w:rsid w:val="008D783E"/>
    <w:rsid w:val="008D7F30"/>
    <w:rsid w:val="008E397B"/>
    <w:rsid w:val="008F124B"/>
    <w:rsid w:val="008F644F"/>
    <w:rsid w:val="009029FE"/>
    <w:rsid w:val="009042D4"/>
    <w:rsid w:val="00924B38"/>
    <w:rsid w:val="009424F9"/>
    <w:rsid w:val="00982C65"/>
    <w:rsid w:val="00984A21"/>
    <w:rsid w:val="00984C6A"/>
    <w:rsid w:val="009A4375"/>
    <w:rsid w:val="009B247A"/>
    <w:rsid w:val="009D71DC"/>
    <w:rsid w:val="009F332C"/>
    <w:rsid w:val="009F5555"/>
    <w:rsid w:val="00A0796E"/>
    <w:rsid w:val="00A21EAE"/>
    <w:rsid w:val="00A34AE6"/>
    <w:rsid w:val="00A40AE7"/>
    <w:rsid w:val="00A51914"/>
    <w:rsid w:val="00A57C13"/>
    <w:rsid w:val="00A67FE1"/>
    <w:rsid w:val="00A70705"/>
    <w:rsid w:val="00A87D62"/>
    <w:rsid w:val="00A94056"/>
    <w:rsid w:val="00A95107"/>
    <w:rsid w:val="00AA301D"/>
    <w:rsid w:val="00AA3DDB"/>
    <w:rsid w:val="00AA6E97"/>
    <w:rsid w:val="00AD2F32"/>
    <w:rsid w:val="00AD4735"/>
    <w:rsid w:val="00B1324C"/>
    <w:rsid w:val="00B25828"/>
    <w:rsid w:val="00B31110"/>
    <w:rsid w:val="00B4190C"/>
    <w:rsid w:val="00B447F1"/>
    <w:rsid w:val="00B52AC8"/>
    <w:rsid w:val="00B565DB"/>
    <w:rsid w:val="00B7500C"/>
    <w:rsid w:val="00B803CF"/>
    <w:rsid w:val="00B92317"/>
    <w:rsid w:val="00BB0365"/>
    <w:rsid w:val="00BB47AE"/>
    <w:rsid w:val="00BD2597"/>
    <w:rsid w:val="00BD4807"/>
    <w:rsid w:val="00BD639D"/>
    <w:rsid w:val="00C06172"/>
    <w:rsid w:val="00C1382A"/>
    <w:rsid w:val="00C25C58"/>
    <w:rsid w:val="00C3228B"/>
    <w:rsid w:val="00C43033"/>
    <w:rsid w:val="00C74A9E"/>
    <w:rsid w:val="00C80EDA"/>
    <w:rsid w:val="00C862F2"/>
    <w:rsid w:val="00C9600E"/>
    <w:rsid w:val="00C9731D"/>
    <w:rsid w:val="00CD48C9"/>
    <w:rsid w:val="00D10D33"/>
    <w:rsid w:val="00D11EE4"/>
    <w:rsid w:val="00D20C3A"/>
    <w:rsid w:val="00D25DEC"/>
    <w:rsid w:val="00D344F9"/>
    <w:rsid w:val="00D35B07"/>
    <w:rsid w:val="00D46D22"/>
    <w:rsid w:val="00D47C30"/>
    <w:rsid w:val="00D55391"/>
    <w:rsid w:val="00D733DD"/>
    <w:rsid w:val="00D934A7"/>
    <w:rsid w:val="00D97130"/>
    <w:rsid w:val="00DB00CD"/>
    <w:rsid w:val="00DD0AF1"/>
    <w:rsid w:val="00DE5920"/>
    <w:rsid w:val="00DF5774"/>
    <w:rsid w:val="00E11E9F"/>
    <w:rsid w:val="00E32E50"/>
    <w:rsid w:val="00E36C35"/>
    <w:rsid w:val="00E624E2"/>
    <w:rsid w:val="00E63B7F"/>
    <w:rsid w:val="00E94CE9"/>
    <w:rsid w:val="00EA4C45"/>
    <w:rsid w:val="00EB12B9"/>
    <w:rsid w:val="00EC0E95"/>
    <w:rsid w:val="00EC106D"/>
    <w:rsid w:val="00EC2C92"/>
    <w:rsid w:val="00ED1428"/>
    <w:rsid w:val="00ED33E1"/>
    <w:rsid w:val="00ED7309"/>
    <w:rsid w:val="00ED75EE"/>
    <w:rsid w:val="00EF2DBE"/>
    <w:rsid w:val="00F015F7"/>
    <w:rsid w:val="00F063F3"/>
    <w:rsid w:val="00F07B4C"/>
    <w:rsid w:val="00F22EE7"/>
    <w:rsid w:val="00F25117"/>
    <w:rsid w:val="00F32E34"/>
    <w:rsid w:val="00F34F0D"/>
    <w:rsid w:val="00F6477C"/>
    <w:rsid w:val="00F6738C"/>
    <w:rsid w:val="00F84890"/>
    <w:rsid w:val="00FA2962"/>
    <w:rsid w:val="00FA6052"/>
    <w:rsid w:val="00FD68AA"/>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FB6"/>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8D783E"/>
    <w:pPr>
      <w:keepNext/>
      <w:keepLines/>
      <w:spacing w:before="480" w:after="0"/>
      <w:outlineLvl w:val="0"/>
    </w:pPr>
    <w:rPr>
      <w:rFonts w:ascii="Cambria" w:eastAsia="Times New Roman" w:hAnsi="Cambria"/>
      <w:b/>
      <w:bCs/>
      <w:color w:val="365F91"/>
      <w:sz w:val="28"/>
      <w:szCs w:val="28"/>
      <w:lang/>
    </w:rPr>
  </w:style>
  <w:style w:type="paragraph" w:styleId="Heading4">
    <w:name w:val="heading 4"/>
    <w:basedOn w:val="Normal"/>
    <w:next w:val="Normal"/>
    <w:link w:val="Heading4Char"/>
    <w:uiPriority w:val="9"/>
    <w:semiHidden/>
    <w:unhideWhenUsed/>
    <w:qFormat/>
    <w:rsid w:val="00F22EE7"/>
    <w:pPr>
      <w:keepNext/>
      <w:spacing w:before="240" w:after="60"/>
      <w:outlineLvl w:val="3"/>
    </w:pPr>
    <w:rPr>
      <w:rFonts w:eastAsia="Times New Roman"/>
      <w:b/>
      <w:bCs/>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D783E"/>
    <w:rPr>
      <w:rFonts w:ascii="Cambria" w:eastAsia="Times New Roman" w:hAnsi="Cambria" w:cs="Times New Roman"/>
      <w:b/>
      <w:bCs/>
      <w:color w:val="365F91"/>
      <w:sz w:val="28"/>
      <w:szCs w:val="28"/>
    </w:rPr>
  </w:style>
  <w:style w:type="paragraph" w:styleId="TOCHeading">
    <w:name w:val="TOC Heading"/>
    <w:basedOn w:val="Heading1"/>
    <w:next w:val="Normal"/>
    <w:uiPriority w:val="39"/>
    <w:semiHidden/>
    <w:unhideWhenUsed/>
    <w:qFormat/>
    <w:rsid w:val="008D783E"/>
    <w:pPr>
      <w:outlineLvl w:val="9"/>
    </w:pPr>
  </w:style>
  <w:style w:type="paragraph" w:styleId="TOC2">
    <w:name w:val="toc 2"/>
    <w:basedOn w:val="Normal"/>
    <w:next w:val="Normal"/>
    <w:autoRedefine/>
    <w:uiPriority w:val="39"/>
    <w:unhideWhenUsed/>
    <w:qFormat/>
    <w:rsid w:val="00F25117"/>
    <w:pPr>
      <w:tabs>
        <w:tab w:val="right" w:leader="dot" w:pos="9360"/>
      </w:tabs>
      <w:spacing w:after="0"/>
      <w:ind w:left="216" w:right="4819"/>
    </w:pPr>
    <w:rPr>
      <w:rFonts w:eastAsia="Times New Roman"/>
    </w:rPr>
  </w:style>
  <w:style w:type="paragraph" w:styleId="TOC1">
    <w:name w:val="toc 1"/>
    <w:basedOn w:val="Normal"/>
    <w:next w:val="Normal"/>
    <w:autoRedefine/>
    <w:uiPriority w:val="39"/>
    <w:semiHidden/>
    <w:unhideWhenUsed/>
    <w:qFormat/>
    <w:rsid w:val="008D783E"/>
    <w:pPr>
      <w:spacing w:after="100"/>
    </w:pPr>
    <w:rPr>
      <w:rFonts w:eastAsia="Times New Roman"/>
    </w:rPr>
  </w:style>
  <w:style w:type="paragraph" w:styleId="TOC3">
    <w:name w:val="toc 3"/>
    <w:basedOn w:val="Normal"/>
    <w:next w:val="Normal"/>
    <w:autoRedefine/>
    <w:uiPriority w:val="39"/>
    <w:unhideWhenUsed/>
    <w:qFormat/>
    <w:rsid w:val="00F25117"/>
    <w:pPr>
      <w:tabs>
        <w:tab w:val="right" w:leader="dot" w:pos="9360"/>
      </w:tabs>
      <w:spacing w:after="0"/>
      <w:ind w:left="216"/>
    </w:pPr>
    <w:rPr>
      <w:rFonts w:eastAsia="Times New Roman"/>
    </w:rPr>
  </w:style>
  <w:style w:type="paragraph" w:styleId="BalloonText">
    <w:name w:val="Balloon Text"/>
    <w:basedOn w:val="Normal"/>
    <w:link w:val="BalloonTextChar"/>
    <w:uiPriority w:val="99"/>
    <w:semiHidden/>
    <w:unhideWhenUsed/>
    <w:rsid w:val="008D783E"/>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8D783E"/>
    <w:rPr>
      <w:rFonts w:ascii="Tahoma" w:hAnsi="Tahoma" w:cs="Tahoma"/>
      <w:sz w:val="16"/>
      <w:szCs w:val="16"/>
    </w:rPr>
  </w:style>
  <w:style w:type="table" w:styleId="TableGrid">
    <w:name w:val="Table Grid"/>
    <w:basedOn w:val="TableNormal"/>
    <w:uiPriority w:val="59"/>
    <w:rsid w:val="00EC106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4Char">
    <w:name w:val="Heading 4 Char"/>
    <w:link w:val="Heading4"/>
    <w:uiPriority w:val="9"/>
    <w:semiHidden/>
    <w:rsid w:val="00F22EE7"/>
    <w:rPr>
      <w:rFonts w:ascii="Calibri" w:eastAsia="Times New Roman" w:hAnsi="Calibri" w:cs="Times New Roman"/>
      <w:b/>
      <w:bCs/>
      <w:sz w:val="28"/>
      <w:szCs w:val="28"/>
    </w:rPr>
  </w:style>
  <w:style w:type="paragraph" w:styleId="BodyText">
    <w:name w:val="Body Text"/>
    <w:basedOn w:val="Normal"/>
    <w:link w:val="BodyTextChar"/>
    <w:rsid w:val="00F22EE7"/>
    <w:pPr>
      <w:spacing w:after="120" w:line="240" w:lineRule="auto"/>
    </w:pPr>
    <w:rPr>
      <w:rFonts w:ascii="Verdana" w:eastAsia="Times New Roman" w:hAnsi="Verdana"/>
      <w:spacing w:val="-2"/>
      <w:szCs w:val="20"/>
      <w:lang w:val="en-GB"/>
    </w:rPr>
  </w:style>
  <w:style w:type="character" w:customStyle="1" w:styleId="BodyTextChar">
    <w:name w:val="Body Text Char"/>
    <w:link w:val="BodyText"/>
    <w:rsid w:val="00F22EE7"/>
    <w:rPr>
      <w:rFonts w:ascii="Verdana" w:eastAsia="Times New Roman" w:hAnsi="Verdana"/>
      <w:spacing w:val="-2"/>
      <w:sz w:val="22"/>
      <w:lang w:val="en-GB"/>
    </w:rPr>
  </w:style>
  <w:style w:type="paragraph" w:styleId="FootnoteText">
    <w:name w:val="footnote text"/>
    <w:basedOn w:val="Normal"/>
    <w:link w:val="FootnoteTextChar"/>
    <w:semiHidden/>
    <w:rsid w:val="00F22EE7"/>
    <w:pPr>
      <w:spacing w:after="0" w:line="240" w:lineRule="auto"/>
    </w:pPr>
    <w:rPr>
      <w:rFonts w:ascii="Times New Roman" w:eastAsia="Times New Roman" w:hAnsi="Times New Roman"/>
      <w:sz w:val="20"/>
      <w:szCs w:val="20"/>
      <w:lang/>
    </w:rPr>
  </w:style>
  <w:style w:type="character" w:customStyle="1" w:styleId="FootnoteTextChar">
    <w:name w:val="Footnote Text Char"/>
    <w:link w:val="FootnoteText"/>
    <w:semiHidden/>
    <w:rsid w:val="00F22EE7"/>
    <w:rPr>
      <w:rFonts w:ascii="Times New Roman" w:eastAsia="Times New Roman" w:hAnsi="Times New Roman"/>
    </w:rPr>
  </w:style>
  <w:style w:type="character" w:styleId="FootnoteReference">
    <w:name w:val="footnote reference"/>
    <w:semiHidden/>
    <w:rsid w:val="00F22EE7"/>
    <w:rPr>
      <w:vertAlign w:val="superscript"/>
    </w:rPr>
  </w:style>
  <w:style w:type="paragraph" w:styleId="Header">
    <w:name w:val="header"/>
    <w:basedOn w:val="Normal"/>
    <w:link w:val="HeaderChar"/>
    <w:uiPriority w:val="99"/>
    <w:semiHidden/>
    <w:unhideWhenUsed/>
    <w:rsid w:val="00D35B07"/>
    <w:pPr>
      <w:tabs>
        <w:tab w:val="center" w:pos="4680"/>
        <w:tab w:val="right" w:pos="9360"/>
      </w:tabs>
    </w:pPr>
    <w:rPr>
      <w:lang/>
    </w:rPr>
  </w:style>
  <w:style w:type="character" w:customStyle="1" w:styleId="HeaderChar">
    <w:name w:val="Header Char"/>
    <w:link w:val="Header"/>
    <w:uiPriority w:val="99"/>
    <w:semiHidden/>
    <w:rsid w:val="00D35B07"/>
    <w:rPr>
      <w:sz w:val="22"/>
      <w:szCs w:val="22"/>
    </w:rPr>
  </w:style>
  <w:style w:type="paragraph" w:styleId="Footer">
    <w:name w:val="footer"/>
    <w:basedOn w:val="Normal"/>
    <w:link w:val="FooterChar"/>
    <w:uiPriority w:val="99"/>
    <w:unhideWhenUsed/>
    <w:rsid w:val="00D35B07"/>
    <w:pPr>
      <w:tabs>
        <w:tab w:val="center" w:pos="4680"/>
        <w:tab w:val="right" w:pos="9360"/>
      </w:tabs>
    </w:pPr>
    <w:rPr>
      <w:lang/>
    </w:rPr>
  </w:style>
  <w:style w:type="character" w:customStyle="1" w:styleId="FooterChar">
    <w:name w:val="Footer Char"/>
    <w:link w:val="Footer"/>
    <w:uiPriority w:val="99"/>
    <w:rsid w:val="00D35B07"/>
    <w:rPr>
      <w:sz w:val="22"/>
      <w:szCs w:val="22"/>
    </w:rPr>
  </w:style>
  <w:style w:type="paragraph" w:styleId="NoSpacing">
    <w:name w:val="No Spacing"/>
    <w:uiPriority w:val="1"/>
    <w:qFormat/>
    <w:rsid w:val="00131737"/>
    <w:rPr>
      <w:sz w:val="22"/>
      <w:szCs w:val="22"/>
      <w:lang w:val="en-US" w:eastAsia="en-US"/>
    </w:rPr>
  </w:style>
  <w:style w:type="paragraph" w:styleId="Caption">
    <w:name w:val="caption"/>
    <w:basedOn w:val="Normal"/>
    <w:next w:val="Normal"/>
    <w:uiPriority w:val="35"/>
    <w:unhideWhenUsed/>
    <w:qFormat/>
    <w:rsid w:val="00E94CE9"/>
    <w:rPr>
      <w:b/>
      <w:bCs/>
      <w:sz w:val="20"/>
      <w:szCs w:val="20"/>
    </w:rPr>
  </w:style>
  <w:style w:type="paragraph" w:styleId="ListParagraph">
    <w:name w:val="List Paragraph"/>
    <w:basedOn w:val="Normal"/>
    <w:uiPriority w:val="34"/>
    <w:qFormat/>
    <w:rsid w:val="00FD68AA"/>
    <w:pPr>
      <w:spacing w:after="0" w:line="240" w:lineRule="auto"/>
      <w:ind w:left="720"/>
      <w:contextualSpacing/>
    </w:pPr>
    <w:rPr>
      <w:rFonts w:ascii="Times New Roman" w:eastAsia="Times New Roman" w:hAnsi="Times New Roman"/>
      <w:sz w:val="24"/>
      <w:szCs w:val="24"/>
      <w:lang w:val="en-GB" w:eastAsia="en-GB"/>
    </w:rPr>
  </w:style>
  <w:style w:type="paragraph" w:styleId="Title">
    <w:name w:val="Title"/>
    <w:basedOn w:val="Normal"/>
    <w:link w:val="TitleChar"/>
    <w:qFormat/>
    <w:rsid w:val="00305084"/>
    <w:pPr>
      <w:spacing w:after="0" w:line="240" w:lineRule="auto"/>
      <w:jc w:val="center"/>
    </w:pPr>
    <w:rPr>
      <w:rFonts w:ascii="Times New Roman" w:eastAsia="Times New Roman" w:hAnsi="Times New Roman"/>
      <w:b/>
      <w:bCs/>
      <w:i/>
      <w:iCs/>
      <w:sz w:val="48"/>
      <w:szCs w:val="24"/>
      <w:u w:val="single"/>
    </w:rPr>
  </w:style>
  <w:style w:type="character" w:customStyle="1" w:styleId="TitleChar">
    <w:name w:val="Title Char"/>
    <w:basedOn w:val="DefaultParagraphFont"/>
    <w:link w:val="Title"/>
    <w:rsid w:val="00305084"/>
    <w:rPr>
      <w:rFonts w:ascii="Times New Roman" w:eastAsia="Times New Roman" w:hAnsi="Times New Roman"/>
      <w:b/>
      <w:bCs/>
      <w:i/>
      <w:iCs/>
      <w:sz w:val="48"/>
      <w:szCs w:val="24"/>
      <w:u w:val="single"/>
      <w:lang w:val="en-US" w:eastAsia="en-US"/>
    </w:rPr>
  </w:style>
</w:styles>
</file>

<file path=word/webSettings.xml><?xml version="1.0" encoding="utf-8"?>
<w:webSettings xmlns:r="http://schemas.openxmlformats.org/officeDocument/2006/relationships" xmlns:w="http://schemas.openxmlformats.org/wordprocessingml/2006/main">
  <w:divs>
    <w:div w:id="5904656">
      <w:bodyDiv w:val="1"/>
      <w:marLeft w:val="0"/>
      <w:marRight w:val="0"/>
      <w:marTop w:val="0"/>
      <w:marBottom w:val="0"/>
      <w:divBdr>
        <w:top w:val="none" w:sz="0" w:space="0" w:color="auto"/>
        <w:left w:val="none" w:sz="0" w:space="0" w:color="auto"/>
        <w:bottom w:val="none" w:sz="0" w:space="0" w:color="auto"/>
        <w:right w:val="none" w:sz="0" w:space="0" w:color="auto"/>
      </w:divBdr>
    </w:div>
    <w:div w:id="15039619">
      <w:bodyDiv w:val="1"/>
      <w:marLeft w:val="0"/>
      <w:marRight w:val="0"/>
      <w:marTop w:val="0"/>
      <w:marBottom w:val="0"/>
      <w:divBdr>
        <w:top w:val="none" w:sz="0" w:space="0" w:color="auto"/>
        <w:left w:val="none" w:sz="0" w:space="0" w:color="auto"/>
        <w:bottom w:val="none" w:sz="0" w:space="0" w:color="auto"/>
        <w:right w:val="none" w:sz="0" w:space="0" w:color="auto"/>
      </w:divBdr>
    </w:div>
    <w:div w:id="198671196">
      <w:bodyDiv w:val="1"/>
      <w:marLeft w:val="0"/>
      <w:marRight w:val="0"/>
      <w:marTop w:val="0"/>
      <w:marBottom w:val="0"/>
      <w:divBdr>
        <w:top w:val="none" w:sz="0" w:space="0" w:color="auto"/>
        <w:left w:val="none" w:sz="0" w:space="0" w:color="auto"/>
        <w:bottom w:val="none" w:sz="0" w:space="0" w:color="auto"/>
        <w:right w:val="none" w:sz="0" w:space="0" w:color="auto"/>
      </w:divBdr>
    </w:div>
    <w:div w:id="293025927">
      <w:bodyDiv w:val="1"/>
      <w:marLeft w:val="0"/>
      <w:marRight w:val="0"/>
      <w:marTop w:val="0"/>
      <w:marBottom w:val="0"/>
      <w:divBdr>
        <w:top w:val="none" w:sz="0" w:space="0" w:color="auto"/>
        <w:left w:val="none" w:sz="0" w:space="0" w:color="auto"/>
        <w:bottom w:val="none" w:sz="0" w:space="0" w:color="auto"/>
        <w:right w:val="none" w:sz="0" w:space="0" w:color="auto"/>
      </w:divBdr>
    </w:div>
    <w:div w:id="397167828">
      <w:bodyDiv w:val="1"/>
      <w:marLeft w:val="0"/>
      <w:marRight w:val="0"/>
      <w:marTop w:val="0"/>
      <w:marBottom w:val="0"/>
      <w:divBdr>
        <w:top w:val="none" w:sz="0" w:space="0" w:color="auto"/>
        <w:left w:val="none" w:sz="0" w:space="0" w:color="auto"/>
        <w:bottom w:val="none" w:sz="0" w:space="0" w:color="auto"/>
        <w:right w:val="none" w:sz="0" w:space="0" w:color="auto"/>
      </w:divBdr>
    </w:div>
    <w:div w:id="768426266">
      <w:bodyDiv w:val="1"/>
      <w:marLeft w:val="0"/>
      <w:marRight w:val="0"/>
      <w:marTop w:val="0"/>
      <w:marBottom w:val="0"/>
      <w:divBdr>
        <w:top w:val="none" w:sz="0" w:space="0" w:color="auto"/>
        <w:left w:val="none" w:sz="0" w:space="0" w:color="auto"/>
        <w:bottom w:val="none" w:sz="0" w:space="0" w:color="auto"/>
        <w:right w:val="none" w:sz="0" w:space="0" w:color="auto"/>
      </w:divBdr>
    </w:div>
    <w:div w:id="810681183">
      <w:bodyDiv w:val="1"/>
      <w:marLeft w:val="0"/>
      <w:marRight w:val="0"/>
      <w:marTop w:val="0"/>
      <w:marBottom w:val="0"/>
      <w:divBdr>
        <w:top w:val="none" w:sz="0" w:space="0" w:color="auto"/>
        <w:left w:val="none" w:sz="0" w:space="0" w:color="auto"/>
        <w:bottom w:val="none" w:sz="0" w:space="0" w:color="auto"/>
        <w:right w:val="none" w:sz="0" w:space="0" w:color="auto"/>
      </w:divBdr>
    </w:div>
    <w:div w:id="885020068">
      <w:bodyDiv w:val="1"/>
      <w:marLeft w:val="0"/>
      <w:marRight w:val="0"/>
      <w:marTop w:val="0"/>
      <w:marBottom w:val="0"/>
      <w:divBdr>
        <w:top w:val="none" w:sz="0" w:space="0" w:color="auto"/>
        <w:left w:val="none" w:sz="0" w:space="0" w:color="auto"/>
        <w:bottom w:val="none" w:sz="0" w:space="0" w:color="auto"/>
        <w:right w:val="none" w:sz="0" w:space="0" w:color="auto"/>
      </w:divBdr>
    </w:div>
    <w:div w:id="916399623">
      <w:bodyDiv w:val="1"/>
      <w:marLeft w:val="0"/>
      <w:marRight w:val="0"/>
      <w:marTop w:val="0"/>
      <w:marBottom w:val="0"/>
      <w:divBdr>
        <w:top w:val="none" w:sz="0" w:space="0" w:color="auto"/>
        <w:left w:val="none" w:sz="0" w:space="0" w:color="auto"/>
        <w:bottom w:val="none" w:sz="0" w:space="0" w:color="auto"/>
        <w:right w:val="none" w:sz="0" w:space="0" w:color="auto"/>
      </w:divBdr>
    </w:div>
    <w:div w:id="960460810">
      <w:bodyDiv w:val="1"/>
      <w:marLeft w:val="0"/>
      <w:marRight w:val="0"/>
      <w:marTop w:val="0"/>
      <w:marBottom w:val="0"/>
      <w:divBdr>
        <w:top w:val="none" w:sz="0" w:space="0" w:color="auto"/>
        <w:left w:val="none" w:sz="0" w:space="0" w:color="auto"/>
        <w:bottom w:val="none" w:sz="0" w:space="0" w:color="auto"/>
        <w:right w:val="none" w:sz="0" w:space="0" w:color="auto"/>
      </w:divBdr>
    </w:div>
    <w:div w:id="960496671">
      <w:bodyDiv w:val="1"/>
      <w:marLeft w:val="0"/>
      <w:marRight w:val="0"/>
      <w:marTop w:val="0"/>
      <w:marBottom w:val="0"/>
      <w:divBdr>
        <w:top w:val="none" w:sz="0" w:space="0" w:color="auto"/>
        <w:left w:val="none" w:sz="0" w:space="0" w:color="auto"/>
        <w:bottom w:val="none" w:sz="0" w:space="0" w:color="auto"/>
        <w:right w:val="none" w:sz="0" w:space="0" w:color="auto"/>
      </w:divBdr>
    </w:div>
    <w:div w:id="1356468909">
      <w:bodyDiv w:val="1"/>
      <w:marLeft w:val="0"/>
      <w:marRight w:val="0"/>
      <w:marTop w:val="0"/>
      <w:marBottom w:val="0"/>
      <w:divBdr>
        <w:top w:val="none" w:sz="0" w:space="0" w:color="auto"/>
        <w:left w:val="none" w:sz="0" w:space="0" w:color="auto"/>
        <w:bottom w:val="none" w:sz="0" w:space="0" w:color="auto"/>
        <w:right w:val="none" w:sz="0" w:space="0" w:color="auto"/>
      </w:divBdr>
      <w:divsChild>
        <w:div w:id="585771204">
          <w:marLeft w:val="864"/>
          <w:marRight w:val="0"/>
          <w:marTop w:val="115"/>
          <w:marBottom w:val="0"/>
          <w:divBdr>
            <w:top w:val="none" w:sz="0" w:space="0" w:color="auto"/>
            <w:left w:val="none" w:sz="0" w:space="0" w:color="auto"/>
            <w:bottom w:val="none" w:sz="0" w:space="0" w:color="auto"/>
            <w:right w:val="none" w:sz="0" w:space="0" w:color="auto"/>
          </w:divBdr>
        </w:div>
        <w:div w:id="1044715632">
          <w:marLeft w:val="864"/>
          <w:marRight w:val="0"/>
          <w:marTop w:val="115"/>
          <w:marBottom w:val="0"/>
          <w:divBdr>
            <w:top w:val="none" w:sz="0" w:space="0" w:color="auto"/>
            <w:left w:val="none" w:sz="0" w:space="0" w:color="auto"/>
            <w:bottom w:val="none" w:sz="0" w:space="0" w:color="auto"/>
            <w:right w:val="none" w:sz="0" w:space="0" w:color="auto"/>
          </w:divBdr>
        </w:div>
        <w:div w:id="1215116841">
          <w:marLeft w:val="864"/>
          <w:marRight w:val="0"/>
          <w:marTop w:val="115"/>
          <w:marBottom w:val="0"/>
          <w:divBdr>
            <w:top w:val="none" w:sz="0" w:space="0" w:color="auto"/>
            <w:left w:val="none" w:sz="0" w:space="0" w:color="auto"/>
            <w:bottom w:val="none" w:sz="0" w:space="0" w:color="auto"/>
            <w:right w:val="none" w:sz="0" w:space="0" w:color="auto"/>
          </w:divBdr>
        </w:div>
        <w:div w:id="1271889236">
          <w:marLeft w:val="864"/>
          <w:marRight w:val="0"/>
          <w:marTop w:val="115"/>
          <w:marBottom w:val="0"/>
          <w:divBdr>
            <w:top w:val="none" w:sz="0" w:space="0" w:color="auto"/>
            <w:left w:val="none" w:sz="0" w:space="0" w:color="auto"/>
            <w:bottom w:val="none" w:sz="0" w:space="0" w:color="auto"/>
            <w:right w:val="none" w:sz="0" w:space="0" w:color="auto"/>
          </w:divBdr>
        </w:div>
        <w:div w:id="1721517049">
          <w:marLeft w:val="864"/>
          <w:marRight w:val="0"/>
          <w:marTop w:val="115"/>
          <w:marBottom w:val="0"/>
          <w:divBdr>
            <w:top w:val="none" w:sz="0" w:space="0" w:color="auto"/>
            <w:left w:val="none" w:sz="0" w:space="0" w:color="auto"/>
            <w:bottom w:val="none" w:sz="0" w:space="0" w:color="auto"/>
            <w:right w:val="none" w:sz="0" w:space="0" w:color="auto"/>
          </w:divBdr>
        </w:div>
        <w:div w:id="1878273384">
          <w:marLeft w:val="864"/>
          <w:marRight w:val="0"/>
          <w:marTop w:val="115"/>
          <w:marBottom w:val="0"/>
          <w:divBdr>
            <w:top w:val="none" w:sz="0" w:space="0" w:color="auto"/>
            <w:left w:val="none" w:sz="0" w:space="0" w:color="auto"/>
            <w:bottom w:val="none" w:sz="0" w:space="0" w:color="auto"/>
            <w:right w:val="none" w:sz="0" w:space="0" w:color="auto"/>
          </w:divBdr>
        </w:div>
        <w:div w:id="1945458479">
          <w:marLeft w:val="864"/>
          <w:marRight w:val="0"/>
          <w:marTop w:val="115"/>
          <w:marBottom w:val="0"/>
          <w:divBdr>
            <w:top w:val="none" w:sz="0" w:space="0" w:color="auto"/>
            <w:left w:val="none" w:sz="0" w:space="0" w:color="auto"/>
            <w:bottom w:val="none" w:sz="0" w:space="0" w:color="auto"/>
            <w:right w:val="none" w:sz="0" w:space="0" w:color="auto"/>
          </w:divBdr>
        </w:div>
        <w:div w:id="2102748977">
          <w:marLeft w:val="864"/>
          <w:marRight w:val="0"/>
          <w:marTop w:val="115"/>
          <w:marBottom w:val="0"/>
          <w:divBdr>
            <w:top w:val="none" w:sz="0" w:space="0" w:color="auto"/>
            <w:left w:val="none" w:sz="0" w:space="0" w:color="auto"/>
            <w:bottom w:val="none" w:sz="0" w:space="0" w:color="auto"/>
            <w:right w:val="none" w:sz="0" w:space="0" w:color="auto"/>
          </w:divBdr>
        </w:div>
      </w:divsChild>
    </w:div>
    <w:div w:id="1440299165">
      <w:bodyDiv w:val="1"/>
      <w:marLeft w:val="0"/>
      <w:marRight w:val="0"/>
      <w:marTop w:val="0"/>
      <w:marBottom w:val="0"/>
      <w:divBdr>
        <w:top w:val="none" w:sz="0" w:space="0" w:color="auto"/>
        <w:left w:val="none" w:sz="0" w:space="0" w:color="auto"/>
        <w:bottom w:val="none" w:sz="0" w:space="0" w:color="auto"/>
        <w:right w:val="none" w:sz="0" w:space="0" w:color="auto"/>
      </w:divBdr>
    </w:div>
    <w:div w:id="1453405799">
      <w:bodyDiv w:val="1"/>
      <w:marLeft w:val="0"/>
      <w:marRight w:val="0"/>
      <w:marTop w:val="0"/>
      <w:marBottom w:val="0"/>
      <w:divBdr>
        <w:top w:val="none" w:sz="0" w:space="0" w:color="auto"/>
        <w:left w:val="none" w:sz="0" w:space="0" w:color="auto"/>
        <w:bottom w:val="none" w:sz="0" w:space="0" w:color="auto"/>
        <w:right w:val="none" w:sz="0" w:space="0" w:color="auto"/>
      </w:divBdr>
    </w:div>
    <w:div w:id="1559896721">
      <w:bodyDiv w:val="1"/>
      <w:marLeft w:val="0"/>
      <w:marRight w:val="0"/>
      <w:marTop w:val="0"/>
      <w:marBottom w:val="0"/>
      <w:divBdr>
        <w:top w:val="none" w:sz="0" w:space="0" w:color="auto"/>
        <w:left w:val="none" w:sz="0" w:space="0" w:color="auto"/>
        <w:bottom w:val="none" w:sz="0" w:space="0" w:color="auto"/>
        <w:right w:val="none" w:sz="0" w:space="0" w:color="auto"/>
      </w:divBdr>
    </w:div>
    <w:div w:id="1642803712">
      <w:bodyDiv w:val="1"/>
      <w:marLeft w:val="0"/>
      <w:marRight w:val="0"/>
      <w:marTop w:val="0"/>
      <w:marBottom w:val="0"/>
      <w:divBdr>
        <w:top w:val="none" w:sz="0" w:space="0" w:color="auto"/>
        <w:left w:val="none" w:sz="0" w:space="0" w:color="auto"/>
        <w:bottom w:val="none" w:sz="0" w:space="0" w:color="auto"/>
        <w:right w:val="none" w:sz="0" w:space="0" w:color="auto"/>
      </w:divBdr>
    </w:div>
    <w:div w:id="1693264950">
      <w:bodyDiv w:val="1"/>
      <w:marLeft w:val="0"/>
      <w:marRight w:val="0"/>
      <w:marTop w:val="0"/>
      <w:marBottom w:val="0"/>
      <w:divBdr>
        <w:top w:val="none" w:sz="0" w:space="0" w:color="auto"/>
        <w:left w:val="none" w:sz="0" w:space="0" w:color="auto"/>
        <w:bottom w:val="none" w:sz="0" w:space="0" w:color="auto"/>
        <w:right w:val="none" w:sz="0" w:space="0" w:color="auto"/>
      </w:divBdr>
    </w:div>
    <w:div w:id="1784106179">
      <w:bodyDiv w:val="1"/>
      <w:marLeft w:val="0"/>
      <w:marRight w:val="0"/>
      <w:marTop w:val="0"/>
      <w:marBottom w:val="0"/>
      <w:divBdr>
        <w:top w:val="none" w:sz="0" w:space="0" w:color="auto"/>
        <w:left w:val="none" w:sz="0" w:space="0" w:color="auto"/>
        <w:bottom w:val="none" w:sz="0" w:space="0" w:color="auto"/>
        <w:right w:val="none" w:sz="0" w:space="0" w:color="auto"/>
      </w:divBdr>
    </w:div>
    <w:div w:id="182223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package" Target="embeddings/Microsoft_Office_Excel_Worksheet1.xlsx"/><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ZA"/>
  <c:chart>
    <c:view3D>
      <c:perspective val="0"/>
    </c:view3D>
    <c:plotArea>
      <c:layout>
        <c:manualLayout>
          <c:layoutTarget val="inner"/>
          <c:xMode val="edge"/>
          <c:yMode val="edge"/>
          <c:x val="1.4522821576763505E-2"/>
          <c:y val="8.5714285714285743E-2"/>
          <c:w val="0.96058091286307135"/>
          <c:h val="0.58412698412698327"/>
        </c:manualLayout>
      </c:layout>
      <c:pie3DChart>
        <c:varyColors val="1"/>
        <c:ser>
          <c:idx val="0"/>
          <c:order val="0"/>
          <c:tx>
            <c:strRef>
              <c:f>Sheet1!$A$2</c:f>
              <c:strCache>
                <c:ptCount val="1"/>
              </c:strCache>
            </c:strRef>
          </c:tx>
          <c:spPr>
            <a:solidFill>
              <a:srgbClr val="9999FF"/>
            </a:solidFill>
            <a:ln w="12698">
              <a:solidFill>
                <a:srgbClr val="000000"/>
              </a:solidFill>
              <a:prstDash val="solid"/>
            </a:ln>
          </c:spPr>
          <c:explosion val="19"/>
          <c:dPt>
            <c:idx val="1"/>
            <c:spPr>
              <a:solidFill>
                <a:srgbClr val="993366"/>
              </a:solidFill>
              <a:ln w="12698">
                <a:solidFill>
                  <a:srgbClr val="000000"/>
                </a:solidFill>
                <a:prstDash val="solid"/>
              </a:ln>
            </c:spPr>
          </c:dPt>
          <c:dLbls>
            <c:dLbl>
              <c:idx val="0"/>
              <c:layout>
                <c:manualLayout>
                  <c:x val="-0.1231977815089681"/>
                  <c:y val="-6.845644294463199E-2"/>
                </c:manualLayout>
              </c:layout>
              <c:dLblPos val="bestFit"/>
              <c:showCatName val="1"/>
              <c:showPercent val="1"/>
            </c:dLbl>
            <c:dLbl>
              <c:idx val="1"/>
              <c:layout>
                <c:manualLayout>
                  <c:x val="0.11825726141078843"/>
                  <c:y val="-0.42183451683924178"/>
                </c:manualLayout>
              </c:layout>
              <c:dLblPos val="bestFit"/>
              <c:showCatName val="1"/>
              <c:showPercent val="1"/>
            </c:dLbl>
            <c:numFmt formatCode="0%" sourceLinked="0"/>
            <c:spPr>
              <a:noFill/>
              <a:ln w="25395">
                <a:noFill/>
              </a:ln>
            </c:spPr>
            <c:txPr>
              <a:bodyPr/>
              <a:lstStyle/>
              <a:p>
                <a:pPr>
                  <a:defRPr sz="1600" b="1" i="0" u="none" strike="noStrike" baseline="0">
                    <a:solidFill>
                      <a:srgbClr val="000000"/>
                    </a:solidFill>
                    <a:latin typeface="Calibri"/>
                    <a:ea typeface="Calibri"/>
                    <a:cs typeface="Calibri"/>
                  </a:defRPr>
                </a:pPr>
                <a:endParaRPr lang="en-US"/>
              </a:p>
            </c:txPr>
            <c:showCatName val="1"/>
            <c:showPercent val="1"/>
            <c:showLeaderLines val="1"/>
          </c:dLbls>
          <c:cat>
            <c:strRef>
              <c:f>Sheet1!$B$1:$C$1</c:f>
              <c:strCache>
                <c:ptCount val="2"/>
                <c:pt idx="0">
                  <c:v>capital</c:v>
                </c:pt>
                <c:pt idx="1">
                  <c:v>operating</c:v>
                </c:pt>
              </c:strCache>
            </c:strRef>
          </c:cat>
          <c:val>
            <c:numRef>
              <c:f>Sheet1!$B$2:$C$2</c:f>
              <c:numCache>
                <c:formatCode>#,##0</c:formatCode>
                <c:ptCount val="2"/>
                <c:pt idx="0">
                  <c:v>39492350</c:v>
                </c:pt>
                <c:pt idx="1">
                  <c:v>102448429</c:v>
                </c:pt>
              </c:numCache>
            </c:numRef>
          </c:val>
        </c:ser>
      </c:pie3DChart>
      <c:spPr>
        <a:solidFill>
          <a:srgbClr val="C0C0C0"/>
        </a:solidFill>
        <a:ln w="12698">
          <a:solidFill>
            <a:srgbClr val="808080"/>
          </a:solidFill>
          <a:prstDash val="solid"/>
        </a:ln>
      </c:spPr>
    </c:plotArea>
    <c:legend>
      <c:legendPos val="b"/>
      <c:layout>
        <c:manualLayout>
          <c:xMode val="edge"/>
          <c:yMode val="edge"/>
          <c:wMode val="edge"/>
          <c:hMode val="edge"/>
          <c:x val="0.76763485477178472"/>
          <c:y val="0.75238095238095259"/>
          <c:w val="0.9564315352697097"/>
          <c:h val="0.90793650793650771"/>
        </c:manualLayout>
      </c:layout>
      <c:spPr>
        <a:noFill/>
        <a:ln w="3174">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en-US"/>
        </a:p>
      </c:txPr>
    </c:legend>
    <c:plotVisOnly val="1"/>
    <c:dispBlanksAs val="zero"/>
  </c:chart>
  <c:spPr>
    <a:noFill/>
    <a:ln>
      <a:noFill/>
    </a:ln>
  </c:spPr>
  <c:txPr>
    <a:bodyPr/>
    <a:lstStyle/>
    <a:p>
      <a:pPr>
        <a:defRPr sz="1200" b="1" i="0" u="none" strike="noStrike" baseline="0">
          <a:solidFill>
            <a:srgbClr val="000000"/>
          </a:solidFill>
          <a:latin typeface="Calibri"/>
          <a:ea typeface="Calibri"/>
          <a:cs typeface="Calibri"/>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ZA"/>
  <c:chart>
    <c:autoTitleDeleted val="1"/>
    <c:view3D>
      <c:perspective val="0"/>
    </c:view3D>
    <c:plotArea>
      <c:layout>
        <c:manualLayout>
          <c:layoutTarget val="inner"/>
          <c:xMode val="edge"/>
          <c:yMode val="edge"/>
          <c:x val="1.7421602787456459E-3"/>
          <c:y val="0.26719576719576732"/>
          <c:w val="0.93205574912891986"/>
          <c:h val="0.55820105820105825"/>
        </c:manualLayout>
      </c:layout>
      <c:pie3DChart>
        <c:varyColors val="1"/>
        <c:ser>
          <c:idx val="0"/>
          <c:order val="0"/>
          <c:tx>
            <c:strRef>
              <c:f>Sheet1!$A$2</c:f>
              <c:strCache>
                <c:ptCount val="1"/>
                <c:pt idx="0">
                  <c:v>'2012/13</c:v>
                </c:pt>
              </c:strCache>
            </c:strRef>
          </c:tx>
          <c:spPr>
            <a:solidFill>
              <a:srgbClr val="9999FF"/>
            </a:solidFill>
            <a:ln w="12666">
              <a:solidFill>
                <a:srgbClr val="000000"/>
              </a:solidFill>
              <a:prstDash val="solid"/>
            </a:ln>
          </c:spPr>
          <c:explosion val="23"/>
          <c:dPt>
            <c:idx val="1"/>
            <c:spPr>
              <a:solidFill>
                <a:srgbClr val="993366"/>
              </a:solidFill>
              <a:ln w="12666">
                <a:solidFill>
                  <a:srgbClr val="000000"/>
                </a:solidFill>
                <a:prstDash val="solid"/>
              </a:ln>
            </c:spPr>
          </c:dPt>
          <c:dLbls>
            <c:dLbl>
              <c:idx val="0"/>
              <c:layout>
                <c:manualLayout>
                  <c:x val="-0.21884509612543035"/>
                  <c:y val="-0.14759145416900438"/>
                </c:manualLayout>
              </c:layout>
              <c:dLblPos val="bestFit"/>
              <c:showCatName val="1"/>
              <c:showPercent val="1"/>
            </c:dLbl>
            <c:dLbl>
              <c:idx val="1"/>
              <c:layout>
                <c:manualLayout>
                  <c:x val="0.10801393728223012"/>
                  <c:y val="-0.32454741606911536"/>
                </c:manualLayout>
              </c:layout>
              <c:dLblPos val="bestFit"/>
              <c:showCatName val="1"/>
              <c:showPercent val="1"/>
            </c:dLbl>
            <c:numFmt formatCode="0%" sourceLinked="0"/>
            <c:spPr>
              <a:noFill/>
              <a:ln w="25333">
                <a:noFill/>
              </a:ln>
            </c:spPr>
            <c:txPr>
              <a:bodyPr/>
              <a:lstStyle/>
              <a:p>
                <a:pPr>
                  <a:defRPr sz="2195" b="1" i="0" u="none" strike="noStrike" baseline="0">
                    <a:solidFill>
                      <a:srgbClr val="000000"/>
                    </a:solidFill>
                    <a:latin typeface="Calibri"/>
                    <a:ea typeface="Calibri"/>
                    <a:cs typeface="Calibri"/>
                  </a:defRPr>
                </a:pPr>
                <a:endParaRPr lang="en-US"/>
              </a:p>
            </c:txPr>
            <c:showCatName val="1"/>
            <c:showPercent val="1"/>
            <c:showLeaderLines val="1"/>
          </c:dLbls>
          <c:cat>
            <c:strRef>
              <c:f>Sheet1!$B$1:$C$1</c:f>
              <c:strCache>
                <c:ptCount val="2"/>
                <c:pt idx="0">
                  <c:v>capital</c:v>
                </c:pt>
                <c:pt idx="1">
                  <c:v>operating</c:v>
                </c:pt>
              </c:strCache>
            </c:strRef>
          </c:cat>
          <c:val>
            <c:numRef>
              <c:f>Sheet1!$B$2:$C$2</c:f>
              <c:numCache>
                <c:formatCode>#,##0</c:formatCode>
                <c:ptCount val="2"/>
                <c:pt idx="0">
                  <c:v>42186059</c:v>
                </c:pt>
                <c:pt idx="1">
                  <c:v>110301936</c:v>
                </c:pt>
              </c:numCache>
            </c:numRef>
          </c:val>
        </c:ser>
      </c:pie3DChart>
      <c:spPr>
        <a:solidFill>
          <a:srgbClr val="C0C0C0"/>
        </a:solidFill>
        <a:ln w="12666">
          <a:solidFill>
            <a:srgbClr val="808080"/>
          </a:solidFill>
          <a:prstDash val="solid"/>
        </a:ln>
      </c:spPr>
    </c:plotArea>
    <c:legend>
      <c:legendPos val="r"/>
      <c:layout>
        <c:manualLayout>
          <c:xMode val="edge"/>
          <c:yMode val="edge"/>
          <c:wMode val="edge"/>
          <c:hMode val="edge"/>
          <c:x val="0.75783972125435561"/>
          <c:y val="0.82275124097551489"/>
          <c:w val="0.97038327526132406"/>
          <c:h val="1"/>
        </c:manualLayout>
      </c:layout>
      <c:spPr>
        <a:noFill/>
        <a:ln w="3167">
          <a:solidFill>
            <a:srgbClr val="000000"/>
          </a:solidFill>
          <a:prstDash val="solid"/>
        </a:ln>
      </c:spPr>
      <c:txPr>
        <a:bodyPr/>
        <a:lstStyle/>
        <a:p>
          <a:pPr>
            <a:defRPr sz="1511" b="1" i="0" u="none" strike="noStrike" baseline="0">
              <a:solidFill>
                <a:srgbClr val="000000"/>
              </a:solidFill>
              <a:latin typeface="Calibri"/>
              <a:ea typeface="Calibri"/>
              <a:cs typeface="Calibri"/>
            </a:defRPr>
          </a:pPr>
          <a:endParaRPr lang="en-US"/>
        </a:p>
      </c:txPr>
    </c:legend>
    <c:plotVisOnly val="1"/>
    <c:dispBlanksAs val="zero"/>
  </c:chart>
  <c:spPr>
    <a:noFill/>
    <a:ln>
      <a:noFill/>
    </a:ln>
  </c:spPr>
  <c:txPr>
    <a:bodyPr/>
    <a:lstStyle/>
    <a:p>
      <a:pPr>
        <a:defRPr sz="1645" b="1" i="0" u="none" strike="noStrike" baseline="0">
          <a:solidFill>
            <a:srgbClr val="000000"/>
          </a:solidFill>
          <a:latin typeface="Calibri"/>
          <a:ea typeface="Calibri"/>
          <a:cs typeface="Calibri"/>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ZA"/>
  <c:chart>
    <c:autoTitleDeleted val="1"/>
    <c:plotArea>
      <c:layout>
        <c:manualLayout>
          <c:layoutTarget val="inner"/>
          <c:xMode val="edge"/>
          <c:yMode val="edge"/>
          <c:x val="0.11376146788990825"/>
          <c:y val="3.6900369003690062E-3"/>
          <c:w val="0.49357798165137656"/>
          <c:h val="0.99261992619926198"/>
        </c:manualLayout>
      </c:layout>
      <c:pieChart>
        <c:varyColors val="1"/>
        <c:ser>
          <c:idx val="0"/>
          <c:order val="0"/>
          <c:tx>
            <c:strRef>
              <c:f>Sheet1!$A$2</c:f>
              <c:strCache>
                <c:ptCount val="1"/>
                <c:pt idx="0">
                  <c:v>2012/13</c:v>
                </c:pt>
              </c:strCache>
            </c:strRef>
          </c:tx>
          <c:spPr>
            <a:solidFill>
              <a:srgbClr val="9999FF"/>
            </a:solidFill>
            <a:ln w="12697">
              <a:solidFill>
                <a:srgbClr val="000000"/>
              </a:solidFill>
              <a:prstDash val="solid"/>
            </a:ln>
          </c:spPr>
          <c:explosion val="25"/>
          <c:dPt>
            <c:idx val="1"/>
            <c:spPr>
              <a:solidFill>
                <a:srgbClr val="993366"/>
              </a:solidFill>
              <a:ln w="12697">
                <a:solidFill>
                  <a:srgbClr val="000000"/>
                </a:solidFill>
                <a:prstDash val="solid"/>
              </a:ln>
            </c:spPr>
          </c:dPt>
          <c:dLbls>
            <c:dLbl>
              <c:idx val="0"/>
              <c:layout>
                <c:manualLayout>
                  <c:x val="-0.21074998627899028"/>
                  <c:y val="-1.5133398275445959E-2"/>
                </c:manualLayout>
              </c:layout>
              <c:dLblPos val="bestFit"/>
              <c:showVal val="1"/>
              <c:showCatName val="1"/>
              <c:showPercent val="1"/>
            </c:dLbl>
            <c:dLbl>
              <c:idx val="1"/>
              <c:layout>
                <c:manualLayout>
                  <c:x val="0.1009174311926604"/>
                  <c:y val="-8.9906278556718858E-2"/>
                </c:manualLayout>
              </c:layout>
              <c:dLblPos val="bestFit"/>
              <c:showVal val="1"/>
              <c:showCatName val="1"/>
              <c:showPercent val="1"/>
            </c:dLbl>
            <c:numFmt formatCode="0%" sourceLinked="0"/>
            <c:spPr>
              <a:noFill/>
              <a:ln w="25396">
                <a:noFill/>
              </a:ln>
            </c:spPr>
            <c:txPr>
              <a:bodyPr/>
              <a:lstStyle/>
              <a:p>
                <a:pPr>
                  <a:defRPr sz="1200" b="1" i="0" u="none" strike="noStrike" baseline="0">
                    <a:solidFill>
                      <a:srgbClr val="000000"/>
                    </a:solidFill>
                    <a:latin typeface="Calibri"/>
                    <a:ea typeface="Calibri"/>
                    <a:cs typeface="Calibri"/>
                  </a:defRPr>
                </a:pPr>
                <a:endParaRPr lang="en-US"/>
              </a:p>
            </c:txPr>
            <c:showVal val="1"/>
            <c:showCatName val="1"/>
            <c:showPercent val="1"/>
            <c:showLeaderLines val="1"/>
          </c:dLbls>
          <c:cat>
            <c:strRef>
              <c:f>Sheet1!$B$1:$C$1</c:f>
              <c:strCache>
                <c:ptCount val="2"/>
                <c:pt idx="0">
                  <c:v>own income</c:v>
                </c:pt>
                <c:pt idx="1">
                  <c:v>grant income</c:v>
                </c:pt>
              </c:strCache>
            </c:strRef>
          </c:cat>
          <c:val>
            <c:numRef>
              <c:f>Sheet1!$B$2:$C$2</c:f>
              <c:numCache>
                <c:formatCode>General</c:formatCode>
                <c:ptCount val="2"/>
                <c:pt idx="0">
                  <c:v>64205843</c:v>
                </c:pt>
                <c:pt idx="1">
                  <c:v>82485930</c:v>
                </c:pt>
              </c:numCache>
            </c:numRef>
          </c:val>
        </c:ser>
        <c:firstSliceAng val="0"/>
      </c:pieChart>
      <c:spPr>
        <a:solidFill>
          <a:srgbClr val="C0C0C0"/>
        </a:solidFill>
        <a:ln w="12697">
          <a:solidFill>
            <a:srgbClr val="808080"/>
          </a:solidFill>
          <a:prstDash val="solid"/>
        </a:ln>
      </c:spPr>
    </c:plotArea>
    <c:legend>
      <c:legendPos val="r"/>
      <c:layout>
        <c:manualLayout>
          <c:xMode val="edge"/>
          <c:yMode val="edge"/>
          <c:wMode val="edge"/>
          <c:hMode val="edge"/>
          <c:x val="0.70458715596330257"/>
          <c:y val="0.40221402214022139"/>
          <c:w val="0.91559633027522913"/>
          <c:h val="0.5830258302583029"/>
        </c:manualLayout>
      </c:layout>
      <c:spPr>
        <a:noFill/>
        <a:ln w="3174">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en-US"/>
        </a:p>
      </c:txPr>
    </c:legend>
    <c:plotVisOnly val="1"/>
    <c:dispBlanksAs val="zero"/>
  </c:chart>
  <c:spPr>
    <a:noFill/>
    <a:ln>
      <a:noFill/>
    </a:ln>
  </c:spPr>
  <c:txPr>
    <a:bodyPr/>
    <a:lstStyle/>
    <a:p>
      <a:pPr>
        <a:defRPr sz="1200" b="1" i="0" u="none" strike="noStrike" baseline="0">
          <a:solidFill>
            <a:srgbClr val="000000"/>
          </a:solidFill>
          <a:latin typeface="Calibri"/>
          <a:ea typeface="Calibri"/>
          <a:cs typeface="Calibri"/>
        </a:defRPr>
      </a:pPr>
      <a:endParaRPr lang="en-US"/>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ZA"/>
  <c:chart>
    <c:view3D>
      <c:hPercent val="101"/>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903914590747332"/>
          <c:y val="5.945945945945947E-2"/>
          <c:w val="0.44306049822064114"/>
          <c:h val="0.79189189189189269"/>
        </c:manualLayout>
      </c:layout>
      <c:bar3DChart>
        <c:barDir val="col"/>
        <c:grouping val="clustered"/>
        <c:ser>
          <c:idx val="0"/>
          <c:order val="0"/>
          <c:tx>
            <c:strRef>
              <c:f>Sheet1!$A$2</c:f>
              <c:strCache>
                <c:ptCount val="1"/>
                <c:pt idx="0">
                  <c:v>salaries &amp; wages</c:v>
                </c:pt>
              </c:strCache>
            </c:strRef>
          </c:tx>
          <c:spPr>
            <a:solidFill>
              <a:srgbClr val="9999FF"/>
            </a:solidFill>
            <a:ln w="12698">
              <a:solidFill>
                <a:srgbClr val="000000"/>
              </a:solidFill>
              <a:prstDash val="solid"/>
            </a:ln>
          </c:spPr>
          <c:cat>
            <c:strRef>
              <c:f>Sheet1!$B$1:$C$1</c:f>
              <c:strCache>
                <c:ptCount val="2"/>
                <c:pt idx="0">
                  <c:v>'2011/12</c:v>
                </c:pt>
                <c:pt idx="1">
                  <c:v>'2012/13</c:v>
                </c:pt>
              </c:strCache>
            </c:strRef>
          </c:cat>
          <c:val>
            <c:numRef>
              <c:f>Sheet1!$B$2:$C$2</c:f>
              <c:numCache>
                <c:formatCode>General</c:formatCode>
                <c:ptCount val="2"/>
                <c:pt idx="0">
                  <c:v>27975468</c:v>
                </c:pt>
                <c:pt idx="1">
                  <c:v>32429014</c:v>
                </c:pt>
              </c:numCache>
            </c:numRef>
          </c:val>
        </c:ser>
        <c:ser>
          <c:idx val="1"/>
          <c:order val="1"/>
          <c:tx>
            <c:strRef>
              <c:f>Sheet1!$A$3</c:f>
              <c:strCache>
                <c:ptCount val="1"/>
                <c:pt idx="0">
                  <c:v>general expenses</c:v>
                </c:pt>
              </c:strCache>
            </c:strRef>
          </c:tx>
          <c:spPr>
            <a:solidFill>
              <a:srgbClr val="993366"/>
            </a:solidFill>
            <a:ln w="12698">
              <a:solidFill>
                <a:srgbClr val="000000"/>
              </a:solidFill>
              <a:prstDash val="solid"/>
            </a:ln>
          </c:spPr>
          <c:cat>
            <c:strRef>
              <c:f>Sheet1!$B$1:$C$1</c:f>
              <c:strCache>
                <c:ptCount val="2"/>
                <c:pt idx="0">
                  <c:v>'2011/12</c:v>
                </c:pt>
                <c:pt idx="1">
                  <c:v>'2012/13</c:v>
                </c:pt>
              </c:strCache>
            </c:strRef>
          </c:cat>
          <c:val>
            <c:numRef>
              <c:f>Sheet1!$B$3:$C$3</c:f>
              <c:numCache>
                <c:formatCode>General</c:formatCode>
                <c:ptCount val="2"/>
                <c:pt idx="0">
                  <c:v>21537201</c:v>
                </c:pt>
                <c:pt idx="1">
                  <c:v>24456715</c:v>
                </c:pt>
              </c:numCache>
            </c:numRef>
          </c:val>
        </c:ser>
        <c:ser>
          <c:idx val="2"/>
          <c:order val="2"/>
          <c:tx>
            <c:strRef>
              <c:f>Sheet1!$A$4</c:f>
              <c:strCache>
                <c:ptCount val="1"/>
                <c:pt idx="0">
                  <c:v>repairs &amp; maintenance</c:v>
                </c:pt>
              </c:strCache>
            </c:strRef>
          </c:tx>
          <c:spPr>
            <a:solidFill>
              <a:srgbClr val="FFFFCC"/>
            </a:solidFill>
            <a:ln w="12698">
              <a:solidFill>
                <a:srgbClr val="000000"/>
              </a:solidFill>
              <a:prstDash val="solid"/>
            </a:ln>
          </c:spPr>
          <c:cat>
            <c:strRef>
              <c:f>Sheet1!$B$1:$C$1</c:f>
              <c:strCache>
                <c:ptCount val="2"/>
                <c:pt idx="0">
                  <c:v>'2011/12</c:v>
                </c:pt>
                <c:pt idx="1">
                  <c:v>'2012/13</c:v>
                </c:pt>
              </c:strCache>
            </c:strRef>
          </c:cat>
          <c:val>
            <c:numRef>
              <c:f>Sheet1!$B$4:$C$4</c:f>
              <c:numCache>
                <c:formatCode>General</c:formatCode>
                <c:ptCount val="2"/>
                <c:pt idx="0">
                  <c:v>4943462</c:v>
                </c:pt>
                <c:pt idx="1">
                  <c:v>7132305</c:v>
                </c:pt>
              </c:numCache>
            </c:numRef>
          </c:val>
        </c:ser>
        <c:gapDepth val="0"/>
        <c:shape val="box"/>
        <c:axId val="114983680"/>
        <c:axId val="114985216"/>
        <c:axId val="0"/>
      </c:bar3DChart>
      <c:catAx>
        <c:axId val="114983680"/>
        <c:scaling>
          <c:orientation val="minMax"/>
        </c:scaling>
        <c:axPos val="b"/>
        <c:numFmt formatCode="General" sourceLinked="1"/>
        <c:tickLblPos val="low"/>
        <c:spPr>
          <a:ln w="3174">
            <a:solidFill>
              <a:srgbClr val="000000"/>
            </a:solidFill>
            <a:prstDash val="solid"/>
          </a:ln>
        </c:spPr>
        <c:txPr>
          <a:bodyPr rot="0" vert="horz"/>
          <a:lstStyle/>
          <a:p>
            <a:pPr>
              <a:defRPr sz="1625" b="1" i="0" u="none" strike="noStrike" baseline="0">
                <a:solidFill>
                  <a:srgbClr val="000000"/>
                </a:solidFill>
                <a:latin typeface="Calibri"/>
                <a:ea typeface="Calibri"/>
                <a:cs typeface="Calibri"/>
              </a:defRPr>
            </a:pPr>
            <a:endParaRPr lang="en-US"/>
          </a:p>
        </c:txPr>
        <c:crossAx val="114985216"/>
        <c:crosses val="autoZero"/>
        <c:auto val="1"/>
        <c:lblAlgn val="ctr"/>
        <c:lblOffset val="100"/>
        <c:tickLblSkip val="1"/>
        <c:tickMarkSkip val="1"/>
      </c:catAx>
      <c:valAx>
        <c:axId val="114985216"/>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625" b="1" i="0" u="none" strike="noStrike" baseline="0">
                <a:solidFill>
                  <a:srgbClr val="000000"/>
                </a:solidFill>
                <a:latin typeface="Calibri"/>
                <a:ea typeface="Calibri"/>
                <a:cs typeface="Calibri"/>
              </a:defRPr>
            </a:pPr>
            <a:endParaRPr lang="en-US"/>
          </a:p>
        </c:txPr>
        <c:crossAx val="114983680"/>
        <c:crosses val="autoZero"/>
        <c:crossBetween val="between"/>
      </c:valAx>
      <c:spPr>
        <a:noFill/>
        <a:ln w="25395">
          <a:noFill/>
        </a:ln>
      </c:spPr>
    </c:plotArea>
    <c:legend>
      <c:legendPos val="r"/>
      <c:layout>
        <c:manualLayout>
          <c:xMode val="edge"/>
          <c:yMode val="edge"/>
          <c:wMode val="edge"/>
          <c:hMode val="edge"/>
          <c:x val="0.65302491103202864"/>
          <c:y val="0.25945945945945947"/>
          <c:w val="0.99288256227757998"/>
          <c:h val="0.74054054054054064"/>
        </c:manualLayout>
      </c:layout>
      <c:spPr>
        <a:noFill/>
        <a:ln w="3174">
          <a:solidFill>
            <a:srgbClr val="000000"/>
          </a:solidFill>
          <a:prstDash val="solid"/>
        </a:ln>
      </c:spPr>
      <c:txPr>
        <a:bodyPr/>
        <a:lstStyle/>
        <a:p>
          <a:pPr>
            <a:defRPr sz="1495"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1625" b="1" i="0" u="none" strike="noStrike" baseline="0">
          <a:solidFill>
            <a:srgbClr val="000000"/>
          </a:solidFill>
          <a:latin typeface="Calibri"/>
          <a:ea typeface="Calibri"/>
          <a:cs typeface="Calibri"/>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53</Pages>
  <Words>10670</Words>
  <Characters>60820</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SUNDAYS RIVER VALLEY MUNICIPALITY</Company>
  <LinksUpToDate>false</LinksUpToDate>
  <CharactersWithSpaces>71348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heleenn</dc:creator>
  <cp:lastModifiedBy>heleenn</cp:lastModifiedBy>
  <cp:revision>2</cp:revision>
  <cp:lastPrinted>2012-06-08T11:44:00Z</cp:lastPrinted>
  <dcterms:created xsi:type="dcterms:W3CDTF">2012-06-08T11:51:00Z</dcterms:created>
  <dcterms:modified xsi:type="dcterms:W3CDTF">2012-06-08T11:51:00Z</dcterms:modified>
</cp:coreProperties>
</file>